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15DD" w:rsidRPr="00E621E8" w:rsidRDefault="000D4523" w:rsidP="00E621E8">
      <w:pPr>
        <w:ind w:left="1276"/>
        <w:jc w:val="center"/>
        <w:rPr>
          <w:rFonts w:asciiTheme="minorHAnsi" w:hAnsiTheme="minorHAnsi"/>
          <w:sz w:val="32"/>
          <w:szCs w:val="24"/>
        </w:rPr>
      </w:pPr>
      <w:r w:rsidRPr="00E621E8">
        <w:rPr>
          <w:rFonts w:asciiTheme="minorHAnsi" w:hAnsiTheme="minorHAnsi"/>
          <w:noProof/>
          <w:sz w:val="32"/>
          <w:szCs w:val="24"/>
        </w:rPr>
        <w:drawing>
          <wp:anchor distT="0" distB="0" distL="114300" distR="114300" simplePos="0" relativeHeight="251658240" behindDoc="0" locked="0" layoutInCell="0" hidden="0" allowOverlap="0" wp14:anchorId="1E2E647E" wp14:editId="74D201E6">
            <wp:simplePos x="0" y="0"/>
            <wp:positionH relativeFrom="margin">
              <wp:posOffset>-8890</wp:posOffset>
            </wp:positionH>
            <wp:positionV relativeFrom="paragraph">
              <wp:posOffset>-221615</wp:posOffset>
            </wp:positionV>
            <wp:extent cx="1143000" cy="1143000"/>
            <wp:effectExtent l="0" t="0" r="0" b="0"/>
            <wp:wrapNone/>
            <wp:docPr id="1" name="image01.gif" descr="http://www.ei.educ.ab.ca/images/logos/llr_logo.gif"/>
            <wp:cNvGraphicFramePr/>
            <a:graphic xmlns:a="http://schemas.openxmlformats.org/drawingml/2006/main">
              <a:graphicData uri="http://schemas.openxmlformats.org/drawingml/2006/picture">
                <pic:pic xmlns:pic="http://schemas.openxmlformats.org/drawingml/2006/picture">
                  <pic:nvPicPr>
                    <pic:cNvPr id="0" name="image01.gif" descr="http://www.ei.educ.ab.ca/images/logos/llr_logo.gif"/>
                    <pic:cNvPicPr preferRelativeResize="0"/>
                  </pic:nvPicPr>
                  <pic:blipFill>
                    <a:blip r:embed="rId8"/>
                    <a:srcRect/>
                    <a:stretch>
                      <a:fillRect/>
                    </a:stretch>
                  </pic:blipFill>
                  <pic:spPr>
                    <a:xfrm>
                      <a:off x="0" y="0"/>
                      <a:ext cx="1143000" cy="1143000"/>
                    </a:xfrm>
                    <a:prstGeom prst="rect">
                      <a:avLst/>
                    </a:prstGeom>
                    <a:ln/>
                  </pic:spPr>
                </pic:pic>
              </a:graphicData>
            </a:graphic>
          </wp:anchor>
        </w:drawing>
      </w:r>
      <w:r w:rsidRPr="00E621E8">
        <w:rPr>
          <w:rFonts w:asciiTheme="minorHAnsi" w:eastAsia="Arial" w:hAnsiTheme="minorHAnsi" w:cs="Arial"/>
          <w:b/>
          <w:sz w:val="32"/>
          <w:szCs w:val="24"/>
        </w:rPr>
        <w:t>Lakeland Ridge Parents Action Society</w:t>
      </w:r>
    </w:p>
    <w:p w:rsidR="00793751" w:rsidRPr="00E621E8" w:rsidRDefault="00793751" w:rsidP="00793751">
      <w:pPr>
        <w:ind w:left="1276"/>
        <w:jc w:val="center"/>
        <w:rPr>
          <w:rFonts w:asciiTheme="minorHAnsi" w:eastAsia="Arial" w:hAnsiTheme="minorHAnsi" w:cs="Arial"/>
          <w:b/>
          <w:sz w:val="32"/>
          <w:szCs w:val="24"/>
        </w:rPr>
      </w:pPr>
      <w:r w:rsidRPr="00E621E8">
        <w:rPr>
          <w:rFonts w:asciiTheme="minorHAnsi" w:eastAsia="Arial" w:hAnsiTheme="minorHAnsi" w:cs="Arial"/>
          <w:b/>
          <w:sz w:val="32"/>
          <w:szCs w:val="24"/>
        </w:rPr>
        <w:t>MEETING MINUTES</w:t>
      </w:r>
    </w:p>
    <w:p w:rsidR="00793751" w:rsidRPr="00E621E8" w:rsidRDefault="00793751" w:rsidP="00793751">
      <w:pPr>
        <w:ind w:left="1276"/>
        <w:jc w:val="center"/>
        <w:rPr>
          <w:rFonts w:asciiTheme="minorHAnsi" w:hAnsiTheme="minorHAnsi"/>
          <w:sz w:val="24"/>
          <w:szCs w:val="24"/>
        </w:rPr>
      </w:pPr>
      <w:r w:rsidRPr="00E621E8">
        <w:rPr>
          <w:rFonts w:asciiTheme="minorHAnsi" w:eastAsia="Arial" w:hAnsiTheme="minorHAnsi" w:cs="Arial"/>
          <w:sz w:val="24"/>
          <w:szCs w:val="24"/>
        </w:rPr>
        <w:t>Tuesday, December 15, 2015</w:t>
      </w:r>
    </w:p>
    <w:p w:rsidR="00793751" w:rsidRPr="00E46C95" w:rsidRDefault="00793751" w:rsidP="00B67BD5">
      <w:pPr>
        <w:ind w:left="1985"/>
        <w:rPr>
          <w:rFonts w:asciiTheme="minorHAnsi" w:hAnsiTheme="minorHAnsi"/>
          <w:sz w:val="24"/>
          <w:szCs w:val="24"/>
        </w:rPr>
      </w:pPr>
    </w:p>
    <w:p w:rsidR="00EB15DD" w:rsidRPr="00E46C95" w:rsidRDefault="00B67BD5">
      <w:pPr>
        <w:jc w:val="center"/>
        <w:rPr>
          <w:rFonts w:asciiTheme="minorHAnsi" w:hAnsiTheme="minorHAnsi"/>
          <w:sz w:val="24"/>
          <w:szCs w:val="24"/>
        </w:rPr>
      </w:pPr>
      <w:r w:rsidRPr="00E46C95">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47C17EE3" wp14:editId="652DA055">
                <wp:simplePos x="0" y="0"/>
                <wp:positionH relativeFrom="column">
                  <wp:posOffset>-9525</wp:posOffset>
                </wp:positionH>
                <wp:positionV relativeFrom="paragraph">
                  <wp:posOffset>125095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85pt" to="46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" strokecolor="black [3040]"/>
            </w:pict>
          </mc:Fallback>
        </mc:AlternateContent>
      </w:r>
    </w:p>
    <w:p w:rsidR="00793751" w:rsidRPr="00E46C95" w:rsidRDefault="00793751" w:rsidP="00793751">
      <w:pPr>
        <w:jc w:val="both"/>
        <w:rPr>
          <w:rFonts w:asciiTheme="minorHAnsi" w:hAnsiTheme="minorHAnsi"/>
          <w:sz w:val="24"/>
          <w:szCs w:val="24"/>
        </w:rPr>
      </w:pPr>
      <w:r w:rsidRPr="00E46C95">
        <w:rPr>
          <w:rFonts w:asciiTheme="minorHAnsi" w:hAnsiTheme="minorHAnsi"/>
          <w:sz w:val="24"/>
          <w:szCs w:val="24"/>
          <w:u w:val="single"/>
        </w:rPr>
        <w:t>Attendance:</w:t>
      </w:r>
    </w:p>
    <w:p w:rsidR="00793751" w:rsidRPr="00E46C95" w:rsidRDefault="00793751" w:rsidP="005072B4">
      <w:pPr>
        <w:tabs>
          <w:tab w:val="left" w:pos="2835"/>
          <w:tab w:val="left" w:pos="6804"/>
        </w:tabs>
        <w:jc w:val="both"/>
        <w:rPr>
          <w:rFonts w:asciiTheme="minorHAnsi" w:hAnsiTheme="minorHAnsi"/>
          <w:sz w:val="24"/>
          <w:szCs w:val="24"/>
        </w:rPr>
      </w:pPr>
      <w:r w:rsidRPr="00E46C95">
        <w:rPr>
          <w:rFonts w:asciiTheme="minorHAnsi" w:hAnsiTheme="minorHAnsi"/>
          <w:sz w:val="24"/>
          <w:szCs w:val="24"/>
        </w:rPr>
        <w:t>Annette Hubick, Chair</w:t>
      </w:r>
      <w:r w:rsidRPr="00E46C95">
        <w:rPr>
          <w:rFonts w:asciiTheme="minorHAnsi" w:hAnsiTheme="minorHAnsi"/>
          <w:sz w:val="24"/>
          <w:szCs w:val="24"/>
        </w:rPr>
        <w:tab/>
      </w:r>
      <w:r w:rsidR="005072B4">
        <w:rPr>
          <w:rFonts w:asciiTheme="minorHAnsi" w:hAnsiTheme="minorHAnsi"/>
          <w:sz w:val="24"/>
          <w:szCs w:val="24"/>
        </w:rPr>
        <w:t>Randy Schaff, Treasurer</w:t>
      </w:r>
      <w:r w:rsidR="005072B4">
        <w:rPr>
          <w:rFonts w:asciiTheme="minorHAnsi" w:hAnsiTheme="minorHAnsi"/>
          <w:sz w:val="24"/>
          <w:szCs w:val="24"/>
        </w:rPr>
        <w:tab/>
      </w:r>
      <w:r w:rsidRPr="00E46C95">
        <w:rPr>
          <w:rFonts w:asciiTheme="minorHAnsi" w:hAnsiTheme="minorHAnsi"/>
          <w:sz w:val="24"/>
          <w:szCs w:val="24"/>
        </w:rPr>
        <w:t>Sherry Staigh</w:t>
      </w:r>
    </w:p>
    <w:p w:rsidR="005072B4" w:rsidRDefault="00793751" w:rsidP="005072B4">
      <w:pPr>
        <w:tabs>
          <w:tab w:val="left" w:pos="2835"/>
          <w:tab w:val="left" w:pos="6804"/>
        </w:tabs>
        <w:jc w:val="both"/>
        <w:rPr>
          <w:rFonts w:asciiTheme="minorHAnsi" w:hAnsiTheme="minorHAnsi"/>
          <w:sz w:val="24"/>
          <w:szCs w:val="24"/>
        </w:rPr>
      </w:pPr>
      <w:r w:rsidRPr="00E46C95">
        <w:rPr>
          <w:rFonts w:asciiTheme="minorHAnsi" w:hAnsiTheme="minorHAnsi"/>
          <w:sz w:val="24"/>
          <w:szCs w:val="24"/>
        </w:rPr>
        <w:t>Amy Dieser, Vice Chair</w:t>
      </w:r>
      <w:r w:rsidRPr="00E46C95">
        <w:rPr>
          <w:rFonts w:asciiTheme="minorHAnsi" w:hAnsiTheme="minorHAnsi"/>
          <w:sz w:val="24"/>
          <w:szCs w:val="24"/>
        </w:rPr>
        <w:tab/>
        <w:t>Daniell Witzke, Director</w:t>
      </w:r>
      <w:r w:rsidR="005072B4" w:rsidRPr="005072B4">
        <w:rPr>
          <w:rFonts w:asciiTheme="minorHAnsi" w:hAnsiTheme="minorHAnsi"/>
          <w:sz w:val="24"/>
          <w:szCs w:val="24"/>
        </w:rPr>
        <w:t xml:space="preserve"> </w:t>
      </w:r>
      <w:r w:rsidR="005072B4">
        <w:rPr>
          <w:rFonts w:asciiTheme="minorHAnsi" w:hAnsiTheme="minorHAnsi"/>
          <w:sz w:val="24"/>
          <w:szCs w:val="24"/>
        </w:rPr>
        <w:tab/>
      </w:r>
      <w:r w:rsidR="005072B4" w:rsidRPr="00E46C95">
        <w:rPr>
          <w:rFonts w:asciiTheme="minorHAnsi" w:hAnsiTheme="minorHAnsi"/>
          <w:sz w:val="24"/>
          <w:szCs w:val="24"/>
        </w:rPr>
        <w:t>Karla Satchwell, Principal</w:t>
      </w:r>
    </w:p>
    <w:p w:rsidR="00793751" w:rsidRPr="00E46C95" w:rsidRDefault="00793751" w:rsidP="005072B4">
      <w:pPr>
        <w:tabs>
          <w:tab w:val="left" w:pos="2835"/>
          <w:tab w:val="left" w:pos="6804"/>
        </w:tabs>
        <w:jc w:val="both"/>
        <w:rPr>
          <w:rFonts w:asciiTheme="minorHAnsi" w:hAnsiTheme="minorHAnsi"/>
          <w:sz w:val="24"/>
          <w:szCs w:val="24"/>
        </w:rPr>
      </w:pPr>
      <w:r w:rsidRPr="00E46C95">
        <w:rPr>
          <w:rFonts w:asciiTheme="minorHAnsi" w:hAnsiTheme="minorHAnsi"/>
          <w:sz w:val="24"/>
          <w:szCs w:val="24"/>
        </w:rPr>
        <w:t>Terri Ackroyd, Director</w:t>
      </w:r>
      <w:r w:rsidRPr="00E46C95">
        <w:rPr>
          <w:rFonts w:asciiTheme="minorHAnsi" w:hAnsiTheme="minorHAnsi"/>
          <w:sz w:val="24"/>
          <w:szCs w:val="24"/>
        </w:rPr>
        <w:tab/>
      </w:r>
      <w:r w:rsidRPr="00E46C95">
        <w:rPr>
          <w:rFonts w:asciiTheme="minorHAnsi" w:hAnsiTheme="minorHAnsi"/>
          <w:sz w:val="24"/>
          <w:szCs w:val="24"/>
        </w:rPr>
        <w:tab/>
      </w:r>
      <w:r w:rsidRPr="00E46C95">
        <w:rPr>
          <w:rFonts w:asciiTheme="minorHAnsi" w:hAnsiTheme="minorHAnsi"/>
          <w:sz w:val="24"/>
          <w:szCs w:val="24"/>
        </w:rPr>
        <w:tab/>
      </w:r>
      <w:r w:rsidRPr="00E46C95">
        <w:rPr>
          <w:rFonts w:asciiTheme="minorHAnsi" w:hAnsiTheme="minorHAnsi"/>
          <w:sz w:val="24"/>
          <w:szCs w:val="24"/>
        </w:rPr>
        <w:tab/>
      </w:r>
    </w:p>
    <w:p w:rsidR="00793751" w:rsidRPr="00E46C95" w:rsidRDefault="00793751" w:rsidP="00793751">
      <w:pPr>
        <w:pStyle w:val="ListParagraph"/>
        <w:ind w:left="425"/>
        <w:contextualSpacing w:val="0"/>
        <w:rPr>
          <w:rFonts w:asciiTheme="minorHAnsi" w:hAnsiTheme="minorHAnsi"/>
          <w:sz w:val="24"/>
          <w:szCs w:val="24"/>
        </w:rPr>
      </w:pPr>
    </w:p>
    <w:p w:rsidR="00EB15DD" w:rsidRPr="00E46C95" w:rsidRDefault="000D4523" w:rsidP="00E238AB">
      <w:pPr>
        <w:pStyle w:val="ListParagraph"/>
        <w:numPr>
          <w:ilvl w:val="0"/>
          <w:numId w:val="2"/>
        </w:numPr>
        <w:ind w:left="425" w:hanging="425"/>
        <w:contextualSpacing w:val="0"/>
        <w:rPr>
          <w:rFonts w:asciiTheme="minorHAnsi" w:hAnsiTheme="minorHAnsi"/>
          <w:b/>
          <w:sz w:val="24"/>
          <w:szCs w:val="24"/>
        </w:rPr>
      </w:pPr>
      <w:r w:rsidRPr="00E46C95">
        <w:rPr>
          <w:rFonts w:asciiTheme="minorHAnsi" w:hAnsiTheme="minorHAnsi"/>
          <w:b/>
          <w:sz w:val="24"/>
          <w:szCs w:val="24"/>
        </w:rPr>
        <w:t xml:space="preserve">Call to order </w:t>
      </w:r>
    </w:p>
    <w:p w:rsidR="00793751" w:rsidRPr="00E46C95" w:rsidRDefault="00793751" w:rsidP="00793751">
      <w:pPr>
        <w:ind w:left="425"/>
        <w:jc w:val="both"/>
        <w:rPr>
          <w:rFonts w:asciiTheme="minorHAnsi" w:hAnsiTheme="minorHAnsi"/>
          <w:sz w:val="24"/>
          <w:szCs w:val="24"/>
        </w:rPr>
      </w:pPr>
      <w:r w:rsidRPr="00E46C95">
        <w:rPr>
          <w:rFonts w:asciiTheme="minorHAnsi" w:hAnsiTheme="minorHAnsi"/>
          <w:sz w:val="24"/>
          <w:szCs w:val="24"/>
        </w:rPr>
        <w:t xml:space="preserve">The meeting was called to order by Annette Hubick at </w:t>
      </w:r>
      <w:r w:rsidR="00314CBA" w:rsidRPr="00E46C95">
        <w:rPr>
          <w:rFonts w:asciiTheme="minorHAnsi" w:hAnsiTheme="minorHAnsi"/>
          <w:sz w:val="24"/>
          <w:szCs w:val="24"/>
        </w:rPr>
        <w:t>7:04</w:t>
      </w:r>
      <w:r w:rsidRPr="00E46C95">
        <w:rPr>
          <w:rFonts w:asciiTheme="minorHAnsi" w:hAnsiTheme="minorHAnsi"/>
          <w:sz w:val="24"/>
          <w:szCs w:val="24"/>
        </w:rPr>
        <w:t xml:space="preserve"> p.m.</w:t>
      </w:r>
    </w:p>
    <w:p w:rsidR="00EB15DD" w:rsidRPr="00E46C95" w:rsidRDefault="000D4523" w:rsidP="00E46C95">
      <w:pPr>
        <w:pStyle w:val="Agendaitem"/>
      </w:pPr>
      <w:r w:rsidRPr="00E46C95">
        <w:t>Introductions</w:t>
      </w:r>
    </w:p>
    <w:p w:rsidR="00793751" w:rsidRPr="00E46C95" w:rsidRDefault="00793751" w:rsidP="00793751">
      <w:pPr>
        <w:pStyle w:val="ListParagraph"/>
        <w:ind w:left="425"/>
        <w:contextualSpacing w:val="0"/>
        <w:rPr>
          <w:rFonts w:asciiTheme="minorHAnsi" w:hAnsiTheme="minorHAnsi"/>
          <w:sz w:val="24"/>
          <w:szCs w:val="24"/>
        </w:rPr>
      </w:pPr>
      <w:r w:rsidRPr="00E46C95">
        <w:rPr>
          <w:rFonts w:asciiTheme="minorHAnsi" w:hAnsiTheme="minorHAnsi"/>
          <w:sz w:val="24"/>
          <w:szCs w:val="24"/>
        </w:rPr>
        <w:t xml:space="preserve">This </w:t>
      </w:r>
      <w:r w:rsidR="008A182E" w:rsidRPr="00E46C95">
        <w:rPr>
          <w:rFonts w:asciiTheme="minorHAnsi" w:hAnsiTheme="minorHAnsi"/>
          <w:sz w:val="24"/>
          <w:szCs w:val="24"/>
        </w:rPr>
        <w:t>item</w:t>
      </w:r>
      <w:r w:rsidRPr="00E46C95">
        <w:rPr>
          <w:rFonts w:asciiTheme="minorHAnsi" w:hAnsiTheme="minorHAnsi"/>
          <w:sz w:val="24"/>
          <w:szCs w:val="24"/>
        </w:rPr>
        <w:t xml:space="preserve"> was skipped since the participants were all familiar with each other.</w:t>
      </w:r>
    </w:p>
    <w:p w:rsidR="00EB15DD" w:rsidRPr="00E46C95" w:rsidRDefault="00A65FC9" w:rsidP="00E46C95">
      <w:pPr>
        <w:pStyle w:val="Agendaitem"/>
      </w:pPr>
      <w:r w:rsidRPr="00E46C95">
        <w:t>Amendments to/</w:t>
      </w:r>
      <w:r w:rsidR="000D4523" w:rsidRPr="00E46C95">
        <w:t xml:space="preserve">Adoption of Agenda </w:t>
      </w:r>
    </w:p>
    <w:p w:rsidR="00793751" w:rsidRPr="00E46C95" w:rsidRDefault="00D1455C" w:rsidP="00793751">
      <w:pPr>
        <w:ind w:left="425"/>
        <w:jc w:val="both"/>
        <w:rPr>
          <w:rFonts w:asciiTheme="minorHAnsi" w:hAnsiTheme="minorHAnsi"/>
          <w:sz w:val="24"/>
          <w:szCs w:val="24"/>
        </w:rPr>
      </w:pPr>
      <w:r w:rsidRPr="00E46C95">
        <w:rPr>
          <w:rFonts w:asciiTheme="minorHAnsi" w:hAnsiTheme="minorHAnsi"/>
          <w:sz w:val="24"/>
          <w:szCs w:val="24"/>
        </w:rPr>
        <w:t xml:space="preserve">Annette added “8a, v: request for reimbursement of music instrument </w:t>
      </w:r>
      <w:r w:rsidRPr="005072B4">
        <w:rPr>
          <w:rFonts w:asciiTheme="minorHAnsi" w:hAnsiTheme="minorHAnsi"/>
          <w:sz w:val="24"/>
          <w:szCs w:val="24"/>
        </w:rPr>
        <w:t xml:space="preserve">purchase.” </w:t>
      </w:r>
      <w:r w:rsidR="00793751" w:rsidRPr="005072B4">
        <w:rPr>
          <w:rFonts w:asciiTheme="minorHAnsi" w:hAnsiTheme="minorHAnsi"/>
          <w:sz w:val="24"/>
          <w:szCs w:val="24"/>
        </w:rPr>
        <w:t>Daniell Witzke made a motion to approve the December 2015 agenda</w:t>
      </w:r>
      <w:r w:rsidRPr="005072B4">
        <w:rPr>
          <w:rFonts w:asciiTheme="minorHAnsi" w:hAnsiTheme="minorHAnsi"/>
          <w:sz w:val="24"/>
          <w:szCs w:val="24"/>
        </w:rPr>
        <w:t xml:space="preserve"> as amended</w:t>
      </w:r>
      <w:r w:rsidR="00793751" w:rsidRPr="005072B4">
        <w:rPr>
          <w:rFonts w:asciiTheme="minorHAnsi" w:hAnsiTheme="minorHAnsi"/>
          <w:sz w:val="24"/>
          <w:szCs w:val="24"/>
        </w:rPr>
        <w:t xml:space="preserve">.  Second: </w:t>
      </w:r>
      <w:r w:rsidR="00E46C95" w:rsidRPr="005072B4">
        <w:rPr>
          <w:rFonts w:asciiTheme="minorHAnsi" w:hAnsiTheme="minorHAnsi"/>
          <w:sz w:val="24"/>
          <w:szCs w:val="24"/>
        </w:rPr>
        <w:t>Amy Dieser</w:t>
      </w:r>
      <w:r w:rsidR="00793751" w:rsidRPr="005072B4">
        <w:rPr>
          <w:rFonts w:asciiTheme="minorHAnsi" w:hAnsiTheme="minorHAnsi"/>
          <w:sz w:val="24"/>
          <w:szCs w:val="24"/>
        </w:rPr>
        <w:t>.  Carried unanimously.</w:t>
      </w:r>
    </w:p>
    <w:p w:rsidR="00EB15DD" w:rsidRPr="00E46C95" w:rsidRDefault="00A65FC9" w:rsidP="00E46C95">
      <w:pPr>
        <w:pStyle w:val="Agendaitem"/>
      </w:pPr>
      <w:r w:rsidRPr="00E46C95">
        <w:t>Amendments to/</w:t>
      </w:r>
      <w:r w:rsidR="000D4523" w:rsidRPr="00E46C95">
        <w:t xml:space="preserve">Approval of past minutes </w:t>
      </w:r>
    </w:p>
    <w:p w:rsidR="00793751" w:rsidRPr="00E46C95" w:rsidRDefault="00793751" w:rsidP="00793751">
      <w:pPr>
        <w:ind w:left="425"/>
        <w:jc w:val="both"/>
        <w:rPr>
          <w:rFonts w:asciiTheme="minorHAnsi" w:hAnsiTheme="minorHAnsi"/>
          <w:sz w:val="24"/>
          <w:szCs w:val="24"/>
        </w:rPr>
      </w:pPr>
      <w:r w:rsidRPr="00E46C95">
        <w:rPr>
          <w:rFonts w:asciiTheme="minorHAnsi" w:hAnsiTheme="minorHAnsi"/>
          <w:sz w:val="24"/>
          <w:szCs w:val="24"/>
        </w:rPr>
        <w:t xml:space="preserve">Daniell Witzke made a motion to approve the </w:t>
      </w:r>
      <w:r w:rsidR="005072B4">
        <w:rPr>
          <w:rFonts w:asciiTheme="minorHAnsi" w:hAnsiTheme="minorHAnsi"/>
          <w:sz w:val="24"/>
          <w:szCs w:val="24"/>
        </w:rPr>
        <w:t>November</w:t>
      </w:r>
      <w:r w:rsidRPr="00E46C95">
        <w:rPr>
          <w:rFonts w:asciiTheme="minorHAnsi" w:hAnsiTheme="minorHAnsi"/>
          <w:sz w:val="24"/>
          <w:szCs w:val="24"/>
        </w:rPr>
        <w:t xml:space="preserve"> 2015 minutes.  Second: </w:t>
      </w:r>
      <w:r w:rsidR="005072B4">
        <w:rPr>
          <w:rFonts w:asciiTheme="minorHAnsi" w:hAnsiTheme="minorHAnsi"/>
          <w:sz w:val="24"/>
          <w:szCs w:val="24"/>
        </w:rPr>
        <w:t>Randy Schaff</w:t>
      </w:r>
      <w:r w:rsidRPr="00E46C95">
        <w:rPr>
          <w:rFonts w:asciiTheme="minorHAnsi" w:hAnsiTheme="minorHAnsi"/>
          <w:sz w:val="24"/>
          <w:szCs w:val="24"/>
        </w:rPr>
        <w:t>.  Carried unanimously.</w:t>
      </w:r>
    </w:p>
    <w:p w:rsidR="00360C66" w:rsidRPr="00E46C95" w:rsidRDefault="000D4523" w:rsidP="00E46C95">
      <w:pPr>
        <w:pStyle w:val="Agendaitem"/>
      </w:pPr>
      <w:r w:rsidRPr="00E46C95">
        <w:t>Call for nominations for vacant position –</w:t>
      </w:r>
      <w:r w:rsidR="002454E8" w:rsidRPr="00E46C95">
        <w:t xml:space="preserve"> Secretary</w:t>
      </w:r>
    </w:p>
    <w:p w:rsidR="00793751" w:rsidRPr="00E46C95" w:rsidRDefault="00793751" w:rsidP="00793751">
      <w:pPr>
        <w:pStyle w:val="ListParagraph"/>
        <w:ind w:left="425"/>
        <w:contextualSpacing w:val="0"/>
        <w:rPr>
          <w:rFonts w:asciiTheme="minorHAnsi" w:hAnsiTheme="minorHAnsi"/>
          <w:sz w:val="24"/>
          <w:szCs w:val="24"/>
        </w:rPr>
      </w:pPr>
      <w:r w:rsidRPr="00E46C95">
        <w:rPr>
          <w:rFonts w:asciiTheme="minorHAnsi" w:hAnsiTheme="minorHAnsi"/>
          <w:sz w:val="24"/>
          <w:szCs w:val="24"/>
        </w:rPr>
        <w:t>No one has come forward to volunteer for this position. Attendees will continue to take turns taking meeting minutes. Annette volunteered to do so for this meeting.</w:t>
      </w:r>
    </w:p>
    <w:p w:rsidR="00EB15DD" w:rsidRPr="00E46C95" w:rsidRDefault="000D4523" w:rsidP="00E46C95">
      <w:pPr>
        <w:pStyle w:val="Agendaitem"/>
      </w:pPr>
      <w:bookmarkStart w:id="0" w:name="h.frhl5qe4ay0o" w:colFirst="0" w:colLast="0"/>
      <w:bookmarkEnd w:id="0"/>
      <w:r w:rsidRPr="00E46C95">
        <w:t>Fundraiser Reports</w:t>
      </w:r>
    </w:p>
    <w:p w:rsidR="00A65FC9" w:rsidRPr="00E46C95" w:rsidRDefault="00A65FC9" w:rsidP="00F35482">
      <w:pPr>
        <w:pStyle w:val="ListParagraph"/>
        <w:numPr>
          <w:ilvl w:val="1"/>
          <w:numId w:val="2"/>
        </w:numPr>
        <w:ind w:left="851" w:hanging="425"/>
        <w:contextualSpacing w:val="0"/>
        <w:rPr>
          <w:rFonts w:asciiTheme="minorHAnsi" w:hAnsiTheme="minorHAnsi"/>
          <w:b/>
          <w:sz w:val="24"/>
          <w:szCs w:val="24"/>
        </w:rPr>
      </w:pPr>
      <w:bookmarkStart w:id="1" w:name="h.h751zyjinui5" w:colFirst="0" w:colLast="0"/>
      <w:bookmarkEnd w:id="1"/>
      <w:r w:rsidRPr="00E46C95">
        <w:rPr>
          <w:rFonts w:asciiTheme="minorHAnsi" w:hAnsiTheme="minorHAnsi"/>
          <w:b/>
          <w:sz w:val="24"/>
          <w:szCs w:val="24"/>
        </w:rPr>
        <w:t>Casino (volunteer status) – Daniell Witzke</w:t>
      </w:r>
    </w:p>
    <w:p w:rsidR="00793751" w:rsidRPr="00E46C95" w:rsidRDefault="005072B4" w:rsidP="00F35482">
      <w:pPr>
        <w:ind w:left="851" w:firstLine="11"/>
        <w:rPr>
          <w:rFonts w:asciiTheme="minorHAnsi" w:hAnsiTheme="minorHAnsi"/>
          <w:sz w:val="24"/>
          <w:szCs w:val="24"/>
        </w:rPr>
      </w:pPr>
      <w:r>
        <w:rPr>
          <w:rFonts w:asciiTheme="minorHAnsi" w:hAnsiTheme="minorHAnsi"/>
          <w:sz w:val="24"/>
          <w:szCs w:val="24"/>
        </w:rPr>
        <w:t xml:space="preserve">License is in hand. </w:t>
      </w:r>
      <w:r w:rsidR="00793751" w:rsidRPr="00E46C95">
        <w:rPr>
          <w:rFonts w:asciiTheme="minorHAnsi" w:hAnsiTheme="minorHAnsi"/>
          <w:sz w:val="24"/>
          <w:szCs w:val="24"/>
        </w:rPr>
        <w:t>Volunteer slots have all been filled.</w:t>
      </w:r>
    </w:p>
    <w:p w:rsidR="00EB15DD" w:rsidRPr="00E46C95" w:rsidRDefault="00A65FC9" w:rsidP="00F35482">
      <w:pPr>
        <w:pStyle w:val="ListParagraph"/>
        <w:numPr>
          <w:ilvl w:val="1"/>
          <w:numId w:val="2"/>
        </w:numPr>
        <w:ind w:left="851" w:hanging="425"/>
        <w:contextualSpacing w:val="0"/>
        <w:rPr>
          <w:rFonts w:asciiTheme="minorHAnsi" w:hAnsiTheme="minorHAnsi"/>
          <w:b/>
          <w:sz w:val="24"/>
          <w:szCs w:val="24"/>
        </w:rPr>
      </w:pPr>
      <w:r w:rsidRPr="00E46C95">
        <w:rPr>
          <w:rFonts w:asciiTheme="minorHAnsi" w:hAnsiTheme="minorHAnsi"/>
          <w:b/>
          <w:sz w:val="24"/>
          <w:szCs w:val="24"/>
        </w:rPr>
        <w:t>Hot Lunch – Terri Ackroyd</w:t>
      </w:r>
    </w:p>
    <w:p w:rsidR="00ED13ED" w:rsidRPr="00E46C95" w:rsidRDefault="00ED13ED" w:rsidP="00F35482">
      <w:pPr>
        <w:pStyle w:val="ListParagraph"/>
        <w:ind w:left="851"/>
        <w:contextualSpacing w:val="0"/>
        <w:rPr>
          <w:rFonts w:asciiTheme="minorHAnsi" w:hAnsiTheme="minorHAnsi"/>
          <w:sz w:val="24"/>
          <w:szCs w:val="24"/>
          <w:u w:val="single"/>
        </w:rPr>
      </w:pPr>
      <w:r w:rsidRPr="00E46C95">
        <w:rPr>
          <w:rFonts w:asciiTheme="minorHAnsi" w:hAnsiTheme="minorHAnsi"/>
          <w:sz w:val="24"/>
          <w:szCs w:val="24"/>
          <w:u w:val="single"/>
        </w:rPr>
        <w:t>2016 Plans</w:t>
      </w:r>
    </w:p>
    <w:p w:rsidR="00ED13ED" w:rsidRPr="00E46C95" w:rsidRDefault="00314CBA" w:rsidP="00F35482">
      <w:pPr>
        <w:pStyle w:val="ListParagraph"/>
        <w:ind w:left="851"/>
        <w:contextualSpacing w:val="0"/>
        <w:rPr>
          <w:rFonts w:asciiTheme="minorHAnsi" w:hAnsiTheme="minorHAnsi"/>
          <w:sz w:val="24"/>
          <w:szCs w:val="24"/>
        </w:rPr>
      </w:pPr>
      <w:r w:rsidRPr="00E46C95">
        <w:rPr>
          <w:rFonts w:asciiTheme="minorHAnsi" w:hAnsiTheme="minorHAnsi"/>
          <w:sz w:val="24"/>
          <w:szCs w:val="24"/>
        </w:rPr>
        <w:t>The plan is to</w:t>
      </w:r>
      <w:r w:rsidR="00793751" w:rsidRPr="00E46C95">
        <w:rPr>
          <w:rFonts w:asciiTheme="minorHAnsi" w:hAnsiTheme="minorHAnsi"/>
          <w:sz w:val="24"/>
          <w:szCs w:val="24"/>
        </w:rPr>
        <w:t xml:space="preserve"> proceed with offering hot lunch twice monthly beginning in January, 2016. However, due to challenges with the lack of volunteers showing up, hot dogs will not be able to be offered as an alternate option</w:t>
      </w:r>
      <w:r w:rsidRPr="00E46C95">
        <w:rPr>
          <w:rFonts w:asciiTheme="minorHAnsi" w:hAnsiTheme="minorHAnsi"/>
          <w:sz w:val="24"/>
          <w:szCs w:val="24"/>
        </w:rPr>
        <w:t xml:space="preserve"> as was previously planned</w:t>
      </w:r>
      <w:r w:rsidR="00793751" w:rsidRPr="00E46C95">
        <w:rPr>
          <w:rFonts w:asciiTheme="minorHAnsi" w:hAnsiTheme="minorHAnsi"/>
          <w:sz w:val="24"/>
          <w:szCs w:val="24"/>
        </w:rPr>
        <w:t xml:space="preserve">. </w:t>
      </w:r>
      <w:r w:rsidR="00ED13ED" w:rsidRPr="00E46C95">
        <w:rPr>
          <w:rFonts w:asciiTheme="minorHAnsi" w:hAnsiTheme="minorHAnsi"/>
          <w:sz w:val="24"/>
          <w:szCs w:val="24"/>
        </w:rPr>
        <w:t xml:space="preserve">Terri is exploring new vendors to offer a variety of healthy option—criteria include offering gluten-free and vegetarian options. </w:t>
      </w:r>
    </w:p>
    <w:p w:rsidR="00ED13ED" w:rsidRPr="00E46C95" w:rsidRDefault="00ED13ED" w:rsidP="00F35482">
      <w:pPr>
        <w:pStyle w:val="ListParagraph"/>
        <w:ind w:left="851"/>
        <w:contextualSpacing w:val="0"/>
        <w:rPr>
          <w:rFonts w:asciiTheme="minorHAnsi" w:hAnsiTheme="minorHAnsi"/>
          <w:sz w:val="24"/>
          <w:szCs w:val="24"/>
          <w:u w:val="single"/>
        </w:rPr>
      </w:pPr>
      <w:r w:rsidRPr="00E46C95">
        <w:rPr>
          <w:rFonts w:asciiTheme="minorHAnsi" w:hAnsiTheme="minorHAnsi"/>
          <w:sz w:val="24"/>
          <w:szCs w:val="24"/>
          <w:u w:val="single"/>
        </w:rPr>
        <w:t>Volunteers</w:t>
      </w:r>
    </w:p>
    <w:p w:rsidR="00793751" w:rsidRPr="00E46C95" w:rsidRDefault="00793751" w:rsidP="00F35482">
      <w:pPr>
        <w:pStyle w:val="ListParagraph"/>
        <w:ind w:left="851"/>
        <w:contextualSpacing w:val="0"/>
        <w:rPr>
          <w:rFonts w:asciiTheme="minorHAnsi" w:hAnsiTheme="minorHAnsi"/>
          <w:sz w:val="24"/>
          <w:szCs w:val="24"/>
        </w:rPr>
      </w:pPr>
      <w:r w:rsidRPr="00E46C95">
        <w:rPr>
          <w:rFonts w:asciiTheme="minorHAnsi" w:hAnsiTheme="minorHAnsi"/>
          <w:sz w:val="24"/>
          <w:szCs w:val="24"/>
        </w:rPr>
        <w:t>The biggest problem is</w:t>
      </w:r>
      <w:r w:rsidR="00ED13ED" w:rsidRPr="00E46C95">
        <w:rPr>
          <w:rFonts w:asciiTheme="minorHAnsi" w:hAnsiTheme="minorHAnsi"/>
          <w:sz w:val="24"/>
          <w:szCs w:val="24"/>
        </w:rPr>
        <w:t xml:space="preserve"> having enough volunteers for the distribution function. Despite almost 60 people signing up to volunteer at the beginning of the school year, only about 10 are showing up each hot lunch. Going forward, Terri will be changing the ordering system to include the opportunity to sign up to volunteer. </w:t>
      </w:r>
    </w:p>
    <w:p w:rsidR="00EB15DD" w:rsidRPr="00E46C95" w:rsidRDefault="000D4523" w:rsidP="00F35482">
      <w:pPr>
        <w:pStyle w:val="ListParagraph"/>
        <w:numPr>
          <w:ilvl w:val="1"/>
          <w:numId w:val="2"/>
        </w:numPr>
        <w:ind w:left="851" w:hanging="425"/>
        <w:contextualSpacing w:val="0"/>
        <w:rPr>
          <w:rFonts w:asciiTheme="minorHAnsi" w:hAnsiTheme="minorHAnsi"/>
          <w:b/>
          <w:sz w:val="24"/>
          <w:szCs w:val="24"/>
        </w:rPr>
      </w:pPr>
      <w:bookmarkStart w:id="2" w:name="h.dgvty4cdtxru" w:colFirst="0" w:colLast="0"/>
      <w:bookmarkStart w:id="3" w:name="h.oddg5akgrjuu" w:colFirst="0" w:colLast="0"/>
      <w:bookmarkEnd w:id="2"/>
      <w:bookmarkEnd w:id="3"/>
      <w:r w:rsidRPr="00E46C95">
        <w:rPr>
          <w:rFonts w:asciiTheme="minorHAnsi" w:hAnsiTheme="minorHAnsi"/>
          <w:b/>
          <w:sz w:val="24"/>
          <w:szCs w:val="24"/>
        </w:rPr>
        <w:t>Purdy’s</w:t>
      </w:r>
      <w:r w:rsidR="00A65FC9" w:rsidRPr="00E46C95">
        <w:rPr>
          <w:rFonts w:asciiTheme="minorHAnsi" w:hAnsiTheme="minorHAnsi"/>
          <w:b/>
          <w:sz w:val="24"/>
          <w:szCs w:val="24"/>
        </w:rPr>
        <w:t xml:space="preserve"> – Andrea Cundliffe</w:t>
      </w:r>
    </w:p>
    <w:p w:rsidR="00ED13ED" w:rsidRPr="00E46C95" w:rsidRDefault="00ED13ED" w:rsidP="00F35482">
      <w:pPr>
        <w:ind w:left="851"/>
        <w:rPr>
          <w:rFonts w:asciiTheme="minorHAnsi" w:hAnsiTheme="minorHAnsi"/>
          <w:sz w:val="24"/>
          <w:szCs w:val="24"/>
        </w:rPr>
      </w:pPr>
      <w:r w:rsidRPr="00E46C95">
        <w:rPr>
          <w:rFonts w:asciiTheme="minorHAnsi" w:hAnsiTheme="minorHAnsi"/>
          <w:sz w:val="24"/>
          <w:szCs w:val="24"/>
        </w:rPr>
        <w:t xml:space="preserve">Andrea was absent so Annette shared the results on her behalf. </w:t>
      </w:r>
      <w:r w:rsidR="00314CBA" w:rsidRPr="00E46C95">
        <w:rPr>
          <w:rFonts w:asciiTheme="minorHAnsi" w:hAnsiTheme="minorHAnsi"/>
          <w:sz w:val="24"/>
          <w:szCs w:val="24"/>
        </w:rPr>
        <w:t>Net proceeds to PAS were $3647.91.</w:t>
      </w:r>
    </w:p>
    <w:p w:rsidR="00E621E8" w:rsidRDefault="00E621E8" w:rsidP="00F35482">
      <w:pPr>
        <w:ind w:left="851"/>
        <w:rPr>
          <w:rFonts w:asciiTheme="minorHAnsi" w:hAnsiTheme="minorHAnsi"/>
          <w:b/>
          <w:sz w:val="24"/>
          <w:szCs w:val="24"/>
        </w:rPr>
      </w:pPr>
      <w:bookmarkStart w:id="4" w:name="h.1w3oueu1x42f" w:colFirst="0" w:colLast="0"/>
      <w:bookmarkEnd w:id="4"/>
      <w:r>
        <w:rPr>
          <w:rFonts w:asciiTheme="minorHAnsi" w:hAnsiTheme="minorHAnsi"/>
          <w:b/>
          <w:sz w:val="24"/>
          <w:szCs w:val="24"/>
        </w:rPr>
        <w:br w:type="page"/>
      </w:r>
    </w:p>
    <w:p w:rsidR="00A65FC9" w:rsidRPr="00E46C95" w:rsidRDefault="00A65FC9" w:rsidP="00F35482">
      <w:pPr>
        <w:pStyle w:val="ListParagraph"/>
        <w:numPr>
          <w:ilvl w:val="1"/>
          <w:numId w:val="2"/>
        </w:numPr>
        <w:ind w:left="851" w:hanging="425"/>
        <w:contextualSpacing w:val="0"/>
        <w:rPr>
          <w:rFonts w:asciiTheme="minorHAnsi" w:hAnsiTheme="minorHAnsi"/>
          <w:b/>
          <w:sz w:val="24"/>
          <w:szCs w:val="24"/>
        </w:rPr>
      </w:pPr>
      <w:r w:rsidRPr="00E46C95">
        <w:rPr>
          <w:rFonts w:asciiTheme="minorHAnsi" w:hAnsiTheme="minorHAnsi"/>
          <w:b/>
          <w:sz w:val="24"/>
          <w:szCs w:val="24"/>
        </w:rPr>
        <w:lastRenderedPageBreak/>
        <w:t>Student Union Ticket Packs – Annette Hubick</w:t>
      </w:r>
    </w:p>
    <w:p w:rsidR="00ED13ED" w:rsidRPr="00E46C95" w:rsidRDefault="00ED13ED" w:rsidP="00F35482">
      <w:pPr>
        <w:ind w:left="851"/>
        <w:rPr>
          <w:rFonts w:asciiTheme="minorHAnsi" w:eastAsia="Times New Roman" w:hAnsiTheme="minorHAnsi" w:cs="Times New Roman"/>
          <w:color w:val="auto"/>
          <w:sz w:val="24"/>
          <w:szCs w:val="24"/>
        </w:rPr>
      </w:pPr>
      <w:r w:rsidRPr="00E46C95">
        <w:rPr>
          <w:rFonts w:asciiTheme="minorHAnsi" w:eastAsia="Times New Roman" w:hAnsiTheme="minorHAnsi" w:cs="Times New Roman"/>
          <w:color w:val="auto"/>
          <w:sz w:val="24"/>
          <w:szCs w:val="24"/>
        </w:rPr>
        <w:t>Total sales were $12,970.00 with PAS earning $6208.00 100%</w:t>
      </w:r>
      <w:r w:rsidR="00D74C68" w:rsidRPr="00E46C95">
        <w:rPr>
          <w:rFonts w:asciiTheme="minorHAnsi" w:eastAsia="Times New Roman" w:hAnsiTheme="minorHAnsi" w:cs="Times New Roman"/>
          <w:color w:val="auto"/>
          <w:sz w:val="24"/>
          <w:szCs w:val="24"/>
        </w:rPr>
        <w:t xml:space="preserve"> of which were donated to the LLR Drama Club who ran the fundraiser. Annette noted that next year, the fundraiser information needs to go home with students at the beginning of the school year. Discussions as to if and how drama club will be responsible for the fundraiser are to take place in </w:t>
      </w:r>
      <w:r w:rsidR="008A182E" w:rsidRPr="00E46C95">
        <w:rPr>
          <w:rFonts w:asciiTheme="minorHAnsi" w:eastAsia="Times New Roman" w:hAnsiTheme="minorHAnsi" w:cs="Times New Roman"/>
          <w:color w:val="auto"/>
          <w:sz w:val="24"/>
          <w:szCs w:val="24"/>
        </w:rPr>
        <w:t>spring</w:t>
      </w:r>
      <w:r w:rsidR="00D74C68" w:rsidRPr="00E46C95">
        <w:rPr>
          <w:rFonts w:asciiTheme="minorHAnsi" w:eastAsia="Times New Roman" w:hAnsiTheme="minorHAnsi" w:cs="Times New Roman"/>
          <w:color w:val="auto"/>
          <w:sz w:val="24"/>
          <w:szCs w:val="24"/>
        </w:rPr>
        <w:t xml:space="preserve"> 2016.</w:t>
      </w:r>
    </w:p>
    <w:p w:rsidR="002454E8" w:rsidRPr="00E46C95" w:rsidRDefault="002454E8" w:rsidP="00E46C95">
      <w:pPr>
        <w:pStyle w:val="Agendaitem"/>
      </w:pPr>
      <w:r w:rsidRPr="00E46C95">
        <w:t xml:space="preserve">Treasurer’s Report </w:t>
      </w:r>
      <w:r w:rsidR="00DE70DB" w:rsidRPr="00E46C95">
        <w:t>– Randy Schaff</w:t>
      </w:r>
    </w:p>
    <w:p w:rsidR="003E17A0" w:rsidRPr="00E46C95" w:rsidRDefault="00D74C68" w:rsidP="00D74C68">
      <w:pPr>
        <w:pStyle w:val="ListParagraph"/>
        <w:ind w:left="425"/>
        <w:contextualSpacing w:val="0"/>
        <w:rPr>
          <w:rFonts w:asciiTheme="minorHAnsi" w:hAnsiTheme="minorHAnsi"/>
          <w:sz w:val="24"/>
          <w:szCs w:val="24"/>
        </w:rPr>
      </w:pPr>
      <w:r w:rsidRPr="00E46C95">
        <w:rPr>
          <w:rFonts w:asciiTheme="minorHAnsi" w:hAnsiTheme="minorHAnsi"/>
          <w:sz w:val="24"/>
          <w:szCs w:val="24"/>
        </w:rPr>
        <w:t xml:space="preserve">Randy reported that all is going well with the collections and payments for fundraisers to date. Annette asked why there was a $1475 </w:t>
      </w:r>
      <w:r w:rsidR="00494E85" w:rsidRPr="00E46C95">
        <w:rPr>
          <w:rFonts w:asciiTheme="minorHAnsi" w:hAnsiTheme="minorHAnsi"/>
          <w:sz w:val="24"/>
          <w:szCs w:val="24"/>
        </w:rPr>
        <w:t xml:space="preserve">Leader in Me </w:t>
      </w:r>
      <w:r w:rsidRPr="00E46C95">
        <w:rPr>
          <w:rFonts w:asciiTheme="minorHAnsi" w:hAnsiTheme="minorHAnsi"/>
          <w:sz w:val="24"/>
          <w:szCs w:val="24"/>
        </w:rPr>
        <w:t xml:space="preserve">expense </w:t>
      </w:r>
      <w:r w:rsidR="00494E85" w:rsidRPr="00E46C95">
        <w:rPr>
          <w:rFonts w:asciiTheme="minorHAnsi" w:hAnsiTheme="minorHAnsi"/>
          <w:sz w:val="24"/>
          <w:szCs w:val="24"/>
        </w:rPr>
        <w:t>in September when</w:t>
      </w:r>
      <w:r w:rsidR="006C3F72" w:rsidRPr="00E46C95">
        <w:rPr>
          <w:rFonts w:asciiTheme="minorHAnsi" w:hAnsiTheme="minorHAnsi"/>
          <w:sz w:val="24"/>
          <w:szCs w:val="24"/>
        </w:rPr>
        <w:t xml:space="preserve"> it had been previously reported that PAS’s LIM obligations were completed.</w:t>
      </w:r>
      <w:r w:rsidR="00314CBA" w:rsidRPr="00E46C95">
        <w:rPr>
          <w:rFonts w:asciiTheme="minorHAnsi" w:hAnsiTheme="minorHAnsi"/>
          <w:sz w:val="24"/>
          <w:szCs w:val="24"/>
        </w:rPr>
        <w:t xml:space="preserve"> </w:t>
      </w:r>
      <w:r w:rsidR="003E17A0" w:rsidRPr="00E46C95">
        <w:rPr>
          <w:rFonts w:asciiTheme="minorHAnsi" w:hAnsiTheme="minorHAnsi"/>
          <w:sz w:val="24"/>
          <w:szCs w:val="24"/>
        </w:rPr>
        <w:t xml:space="preserve">Randy advised that the bill was for an annual licensing fee but is not informed as to what bills to expect in the future for the program. </w:t>
      </w:r>
    </w:p>
    <w:p w:rsidR="003E17A0" w:rsidRPr="00E46C95" w:rsidRDefault="003E17A0" w:rsidP="00E46C95">
      <w:pPr>
        <w:pStyle w:val="ListParagraph"/>
        <w:spacing w:before="120"/>
        <w:ind w:left="425"/>
        <w:contextualSpacing w:val="0"/>
        <w:rPr>
          <w:rFonts w:asciiTheme="minorHAnsi" w:hAnsiTheme="minorHAnsi"/>
          <w:sz w:val="24"/>
          <w:szCs w:val="24"/>
        </w:rPr>
      </w:pPr>
      <w:r w:rsidRPr="00E46C95">
        <w:rPr>
          <w:rFonts w:asciiTheme="minorHAnsi" w:hAnsiTheme="minorHAnsi"/>
          <w:b/>
          <w:i/>
          <w:sz w:val="24"/>
          <w:szCs w:val="24"/>
        </w:rPr>
        <w:t>Action item:</w:t>
      </w:r>
      <w:r w:rsidRPr="00E46C95">
        <w:rPr>
          <w:rFonts w:asciiTheme="minorHAnsi" w:hAnsiTheme="minorHAnsi"/>
          <w:sz w:val="24"/>
          <w:szCs w:val="24"/>
        </w:rPr>
        <w:t xml:space="preserve"> Karla Satchwell will investigate if and what funding will be required for LIM going forward.</w:t>
      </w:r>
    </w:p>
    <w:p w:rsidR="00D74C68" w:rsidRPr="00E46C95" w:rsidRDefault="003E17A0" w:rsidP="00E46C95">
      <w:pPr>
        <w:pStyle w:val="ListParagraph"/>
        <w:spacing w:before="120"/>
        <w:ind w:left="425"/>
        <w:contextualSpacing w:val="0"/>
        <w:rPr>
          <w:rFonts w:asciiTheme="minorHAnsi" w:hAnsiTheme="minorHAnsi"/>
          <w:sz w:val="24"/>
          <w:szCs w:val="24"/>
        </w:rPr>
      </w:pPr>
      <w:r w:rsidRPr="00E46C95">
        <w:rPr>
          <w:rFonts w:asciiTheme="minorHAnsi" w:hAnsiTheme="minorHAnsi"/>
          <w:sz w:val="24"/>
          <w:szCs w:val="24"/>
        </w:rPr>
        <w:t xml:space="preserve">Randy advised that the PAS accounting is done on a cash basis as opposed to an accrual basis. </w:t>
      </w:r>
      <w:r w:rsidR="00314CBA" w:rsidRPr="00E46C95">
        <w:rPr>
          <w:rFonts w:asciiTheme="minorHAnsi" w:hAnsiTheme="minorHAnsi"/>
          <w:sz w:val="24"/>
          <w:szCs w:val="24"/>
        </w:rPr>
        <w:t>Annette said that an accrual basis would give PAS a better sense</w:t>
      </w:r>
      <w:r w:rsidRPr="00E46C95">
        <w:rPr>
          <w:rFonts w:asciiTheme="minorHAnsi" w:hAnsiTheme="minorHAnsi"/>
          <w:sz w:val="24"/>
          <w:szCs w:val="24"/>
        </w:rPr>
        <w:t xml:space="preserve"> of actual results in any given year and asked if it could change to the accrual method going forward. Randy did not think this would be a big problem and would do so.</w:t>
      </w:r>
    </w:p>
    <w:p w:rsidR="003E17A0" w:rsidRPr="00E46C95" w:rsidRDefault="003E17A0" w:rsidP="00E46C95">
      <w:pPr>
        <w:pStyle w:val="ListParagraph"/>
        <w:spacing w:before="120"/>
        <w:ind w:left="425"/>
        <w:contextualSpacing w:val="0"/>
        <w:rPr>
          <w:rFonts w:asciiTheme="minorHAnsi" w:hAnsiTheme="minorHAnsi"/>
          <w:sz w:val="24"/>
          <w:szCs w:val="24"/>
        </w:rPr>
      </w:pPr>
      <w:r w:rsidRPr="00E46C95">
        <w:rPr>
          <w:rFonts w:asciiTheme="minorHAnsi" w:hAnsiTheme="minorHAnsi"/>
          <w:b/>
          <w:i/>
          <w:sz w:val="24"/>
          <w:szCs w:val="24"/>
        </w:rPr>
        <w:t>Action item:</w:t>
      </w:r>
      <w:r w:rsidRPr="00E46C95">
        <w:rPr>
          <w:rFonts w:asciiTheme="minorHAnsi" w:hAnsiTheme="minorHAnsi"/>
          <w:sz w:val="24"/>
          <w:szCs w:val="24"/>
        </w:rPr>
        <w:t xml:space="preserve"> Randy to change PAS accounting recording and reporting to the accrual method.</w:t>
      </w:r>
    </w:p>
    <w:p w:rsidR="002454E8" w:rsidRPr="00E46C95" w:rsidRDefault="002454E8" w:rsidP="00E46C95">
      <w:pPr>
        <w:pStyle w:val="Agendaitem"/>
      </w:pPr>
      <w:r w:rsidRPr="00E46C95">
        <w:t>Old Business</w:t>
      </w:r>
    </w:p>
    <w:p w:rsidR="00A65FC9" w:rsidRPr="00E46C95" w:rsidRDefault="00A65FC9" w:rsidP="00F35482">
      <w:pPr>
        <w:pStyle w:val="ListParagraph"/>
        <w:numPr>
          <w:ilvl w:val="1"/>
          <w:numId w:val="2"/>
        </w:numPr>
        <w:spacing w:before="120"/>
        <w:ind w:left="851" w:hanging="425"/>
        <w:contextualSpacing w:val="0"/>
        <w:rPr>
          <w:rFonts w:asciiTheme="minorHAnsi" w:hAnsiTheme="minorHAnsi"/>
          <w:b/>
          <w:sz w:val="24"/>
          <w:szCs w:val="24"/>
        </w:rPr>
      </w:pPr>
      <w:r w:rsidRPr="00E46C95">
        <w:rPr>
          <w:rFonts w:asciiTheme="minorHAnsi" w:hAnsiTheme="minorHAnsi"/>
          <w:b/>
          <w:sz w:val="24"/>
          <w:szCs w:val="24"/>
        </w:rPr>
        <w:t>Use of casino funds – Daniell Witzke</w:t>
      </w:r>
    </w:p>
    <w:p w:rsidR="006C3F72" w:rsidRPr="00E46C95" w:rsidRDefault="006C3F72" w:rsidP="00F35482">
      <w:pPr>
        <w:pStyle w:val="ListParagraph"/>
        <w:spacing w:before="120"/>
        <w:ind w:left="851"/>
        <w:contextualSpacing w:val="0"/>
        <w:rPr>
          <w:rFonts w:asciiTheme="minorHAnsi" w:hAnsiTheme="minorHAnsi"/>
          <w:sz w:val="24"/>
          <w:szCs w:val="24"/>
        </w:rPr>
      </w:pPr>
      <w:r w:rsidRPr="00E46C95">
        <w:rPr>
          <w:rFonts w:asciiTheme="minorHAnsi" w:hAnsiTheme="minorHAnsi"/>
          <w:sz w:val="24"/>
          <w:szCs w:val="24"/>
        </w:rPr>
        <w:t>Daniell spoke with Alberta Gaming office to get answers.</w:t>
      </w:r>
    </w:p>
    <w:p w:rsidR="00B9307F" w:rsidRPr="00E46C95" w:rsidRDefault="00A65FC9" w:rsidP="00E238AB">
      <w:pPr>
        <w:pStyle w:val="ListParagraph"/>
        <w:numPr>
          <w:ilvl w:val="2"/>
          <w:numId w:val="2"/>
        </w:numPr>
        <w:ind w:left="1701" w:hanging="283"/>
        <w:contextualSpacing w:val="0"/>
        <w:rPr>
          <w:rFonts w:asciiTheme="minorHAnsi" w:hAnsiTheme="minorHAnsi"/>
          <w:i/>
          <w:sz w:val="24"/>
          <w:szCs w:val="24"/>
        </w:rPr>
      </w:pPr>
      <w:r w:rsidRPr="00E46C95">
        <w:rPr>
          <w:rFonts w:asciiTheme="minorHAnsi" w:hAnsiTheme="minorHAnsi"/>
          <w:i/>
          <w:sz w:val="24"/>
          <w:szCs w:val="24"/>
        </w:rPr>
        <w:t>Can funds be used to reimburse for purchases made before casino?</w:t>
      </w:r>
      <w:r w:rsidR="006C3F72" w:rsidRPr="00E46C95">
        <w:rPr>
          <w:rFonts w:asciiTheme="minorHAnsi" w:hAnsiTheme="minorHAnsi"/>
          <w:i/>
          <w:sz w:val="24"/>
          <w:szCs w:val="24"/>
        </w:rPr>
        <w:t xml:space="preserve"> </w:t>
      </w:r>
    </w:p>
    <w:p w:rsidR="00A65FC9" w:rsidRPr="00E46C95" w:rsidRDefault="006C3F72" w:rsidP="00B9307F">
      <w:pPr>
        <w:pStyle w:val="ListParagraph"/>
        <w:ind w:left="1701"/>
        <w:contextualSpacing w:val="0"/>
        <w:rPr>
          <w:rFonts w:asciiTheme="minorHAnsi" w:hAnsiTheme="minorHAnsi"/>
          <w:sz w:val="24"/>
          <w:szCs w:val="24"/>
        </w:rPr>
      </w:pPr>
      <w:r w:rsidRPr="00E46C95">
        <w:rPr>
          <w:rFonts w:asciiTheme="minorHAnsi" w:hAnsiTheme="minorHAnsi"/>
          <w:sz w:val="24"/>
          <w:szCs w:val="24"/>
        </w:rPr>
        <w:t>YES.</w:t>
      </w:r>
    </w:p>
    <w:p w:rsidR="00B9307F" w:rsidRPr="00E46C95" w:rsidRDefault="00A65FC9" w:rsidP="00E238AB">
      <w:pPr>
        <w:pStyle w:val="ListParagraph"/>
        <w:numPr>
          <w:ilvl w:val="2"/>
          <w:numId w:val="2"/>
        </w:numPr>
        <w:ind w:left="1701" w:hanging="283"/>
        <w:contextualSpacing w:val="0"/>
        <w:rPr>
          <w:rFonts w:asciiTheme="minorHAnsi" w:hAnsiTheme="minorHAnsi"/>
          <w:i/>
          <w:sz w:val="24"/>
          <w:szCs w:val="24"/>
        </w:rPr>
      </w:pPr>
      <w:r w:rsidRPr="00E46C95">
        <w:rPr>
          <w:rFonts w:asciiTheme="minorHAnsi" w:hAnsiTheme="minorHAnsi"/>
          <w:i/>
          <w:sz w:val="24"/>
          <w:szCs w:val="24"/>
        </w:rPr>
        <w:t>Can funds be used for items that will generate rental revenue?</w:t>
      </w:r>
      <w:r w:rsidR="006C3F72" w:rsidRPr="00E46C95">
        <w:rPr>
          <w:rFonts w:asciiTheme="minorHAnsi" w:hAnsiTheme="minorHAnsi"/>
          <w:i/>
          <w:sz w:val="24"/>
          <w:szCs w:val="24"/>
        </w:rPr>
        <w:t xml:space="preserve"> </w:t>
      </w:r>
    </w:p>
    <w:p w:rsidR="00A65FC9" w:rsidRPr="00E46C95" w:rsidRDefault="006C3F72" w:rsidP="00B9307F">
      <w:pPr>
        <w:pStyle w:val="ListParagraph"/>
        <w:ind w:left="1701"/>
        <w:contextualSpacing w:val="0"/>
        <w:rPr>
          <w:rFonts w:asciiTheme="minorHAnsi" w:hAnsiTheme="minorHAnsi"/>
          <w:sz w:val="24"/>
          <w:szCs w:val="24"/>
        </w:rPr>
      </w:pPr>
      <w:r w:rsidRPr="00E46C95">
        <w:rPr>
          <w:rFonts w:asciiTheme="minorHAnsi" w:hAnsiTheme="minorHAnsi"/>
          <w:sz w:val="24"/>
          <w:szCs w:val="24"/>
        </w:rPr>
        <w:t>NO.</w:t>
      </w:r>
    </w:p>
    <w:p w:rsidR="006C3F72" w:rsidRPr="00E46C95" w:rsidRDefault="006C3F72" w:rsidP="006C3F72">
      <w:pPr>
        <w:pStyle w:val="ListParagraph"/>
        <w:ind w:left="1701"/>
        <w:contextualSpacing w:val="0"/>
        <w:rPr>
          <w:rFonts w:asciiTheme="minorHAnsi" w:hAnsiTheme="minorHAnsi"/>
          <w:sz w:val="24"/>
          <w:szCs w:val="24"/>
        </w:rPr>
      </w:pPr>
      <w:r w:rsidRPr="00E46C95">
        <w:rPr>
          <w:rFonts w:asciiTheme="minorHAnsi" w:hAnsiTheme="minorHAnsi"/>
          <w:sz w:val="24"/>
          <w:szCs w:val="24"/>
        </w:rPr>
        <w:t>There was discussion and agreement that decisions on</w:t>
      </w:r>
      <w:r w:rsidR="00B9307F" w:rsidRPr="00E46C95">
        <w:rPr>
          <w:rFonts w:asciiTheme="minorHAnsi" w:hAnsiTheme="minorHAnsi"/>
          <w:sz w:val="24"/>
          <w:szCs w:val="24"/>
        </w:rPr>
        <w:t xml:space="preserve"> how to spend casino funds will wait until at least </w:t>
      </w:r>
      <w:r w:rsidRPr="00E46C95">
        <w:rPr>
          <w:rFonts w:asciiTheme="minorHAnsi" w:hAnsiTheme="minorHAnsi"/>
          <w:sz w:val="24"/>
          <w:szCs w:val="24"/>
        </w:rPr>
        <w:t>the spring when PAS is notified as to actual amount</w:t>
      </w:r>
      <w:r w:rsidR="00B9307F" w:rsidRPr="00E46C95">
        <w:rPr>
          <w:rFonts w:asciiTheme="minorHAnsi" w:hAnsiTheme="minorHAnsi"/>
          <w:sz w:val="24"/>
          <w:szCs w:val="24"/>
        </w:rPr>
        <w:t>,</w:t>
      </w:r>
      <w:r w:rsidRPr="00E46C95">
        <w:rPr>
          <w:rFonts w:asciiTheme="minorHAnsi" w:hAnsiTheme="minorHAnsi"/>
          <w:sz w:val="24"/>
          <w:szCs w:val="24"/>
        </w:rPr>
        <w:t xml:space="preserve"> that P</w:t>
      </w:r>
      <w:r w:rsidR="00B9307F" w:rsidRPr="00E46C95">
        <w:rPr>
          <w:rFonts w:asciiTheme="minorHAnsi" w:hAnsiTheme="minorHAnsi"/>
          <w:sz w:val="24"/>
          <w:szCs w:val="24"/>
        </w:rPr>
        <w:t>AS has two years to allocate those funds and may choose to wait to see what needs arise and/or if any grant applications are successful.</w:t>
      </w:r>
    </w:p>
    <w:p w:rsidR="0037614F" w:rsidRPr="00E46C95" w:rsidRDefault="0037614F" w:rsidP="00B67BD5">
      <w:pPr>
        <w:pStyle w:val="ListParagraph"/>
        <w:numPr>
          <w:ilvl w:val="1"/>
          <w:numId w:val="2"/>
        </w:numPr>
        <w:spacing w:before="120"/>
        <w:ind w:left="1134" w:hanging="425"/>
        <w:contextualSpacing w:val="0"/>
        <w:rPr>
          <w:rFonts w:asciiTheme="minorHAnsi" w:hAnsiTheme="minorHAnsi"/>
          <w:b/>
          <w:sz w:val="24"/>
          <w:szCs w:val="24"/>
        </w:rPr>
      </w:pPr>
      <w:r w:rsidRPr="00E46C95">
        <w:rPr>
          <w:rFonts w:asciiTheme="minorHAnsi" w:hAnsiTheme="minorHAnsi"/>
          <w:b/>
          <w:sz w:val="24"/>
          <w:szCs w:val="24"/>
        </w:rPr>
        <w:t>Grant applications (re: Drama Club) – Annette Hubick</w:t>
      </w:r>
    </w:p>
    <w:p w:rsidR="00B9307F" w:rsidRDefault="00B9307F" w:rsidP="00B9307F">
      <w:pPr>
        <w:pStyle w:val="ListParagraph"/>
        <w:spacing w:before="120"/>
        <w:ind w:left="1080"/>
        <w:contextualSpacing w:val="0"/>
        <w:rPr>
          <w:rFonts w:asciiTheme="minorHAnsi" w:hAnsiTheme="minorHAnsi"/>
          <w:sz w:val="24"/>
          <w:szCs w:val="24"/>
        </w:rPr>
      </w:pPr>
      <w:r w:rsidRPr="00E46C95">
        <w:rPr>
          <w:rFonts w:asciiTheme="minorHAnsi" w:hAnsiTheme="minorHAnsi"/>
          <w:sz w:val="24"/>
          <w:szCs w:val="24"/>
        </w:rPr>
        <w:t xml:space="preserve">Annette reported that due to personal reasons, Mr. White was unable to </w:t>
      </w:r>
      <w:r w:rsidR="00314CBA" w:rsidRPr="00E46C95">
        <w:rPr>
          <w:rFonts w:asciiTheme="minorHAnsi" w:hAnsiTheme="minorHAnsi"/>
          <w:sz w:val="24"/>
          <w:szCs w:val="24"/>
        </w:rPr>
        <w:t xml:space="preserve">collaborate on </w:t>
      </w:r>
      <w:r w:rsidRPr="00E46C95">
        <w:rPr>
          <w:rFonts w:asciiTheme="minorHAnsi" w:hAnsiTheme="minorHAnsi"/>
          <w:sz w:val="24"/>
          <w:szCs w:val="24"/>
        </w:rPr>
        <w:t>submi</w:t>
      </w:r>
      <w:r w:rsidR="00314CBA" w:rsidRPr="00E46C95">
        <w:rPr>
          <w:rFonts w:asciiTheme="minorHAnsi" w:hAnsiTheme="minorHAnsi"/>
          <w:sz w:val="24"/>
          <w:szCs w:val="24"/>
        </w:rPr>
        <w:t>t</w:t>
      </w:r>
      <w:r w:rsidRPr="00E46C95">
        <w:rPr>
          <w:rFonts w:asciiTheme="minorHAnsi" w:hAnsiTheme="minorHAnsi"/>
          <w:sz w:val="24"/>
          <w:szCs w:val="24"/>
        </w:rPr>
        <w:t>t</w:t>
      </w:r>
      <w:r w:rsidR="00314CBA" w:rsidRPr="00E46C95">
        <w:rPr>
          <w:rFonts w:asciiTheme="minorHAnsi" w:hAnsiTheme="minorHAnsi"/>
          <w:sz w:val="24"/>
          <w:szCs w:val="24"/>
        </w:rPr>
        <w:t>ing</w:t>
      </w:r>
      <w:r w:rsidRPr="00E46C95">
        <w:rPr>
          <w:rFonts w:asciiTheme="minorHAnsi" w:hAnsiTheme="minorHAnsi"/>
          <w:sz w:val="24"/>
          <w:szCs w:val="24"/>
        </w:rPr>
        <w:t xml:space="preserve"> grant applications to Strathcona County and the Alberta Government in time for their fall deadlines</w:t>
      </w:r>
      <w:r w:rsidR="00314CBA" w:rsidRPr="00E46C95">
        <w:rPr>
          <w:rFonts w:asciiTheme="minorHAnsi" w:hAnsiTheme="minorHAnsi"/>
          <w:sz w:val="24"/>
          <w:szCs w:val="24"/>
        </w:rPr>
        <w:t>. The goal was to attempt</w:t>
      </w:r>
      <w:r w:rsidRPr="00E46C95">
        <w:rPr>
          <w:rFonts w:asciiTheme="minorHAnsi" w:hAnsiTheme="minorHAnsi"/>
          <w:sz w:val="24"/>
          <w:szCs w:val="24"/>
        </w:rPr>
        <w:t xml:space="preserve"> to defray the cost of the microphones drama club is purchasing</w:t>
      </w:r>
      <w:r w:rsidR="00314CBA" w:rsidRPr="00E46C95">
        <w:rPr>
          <w:rFonts w:asciiTheme="minorHAnsi" w:hAnsiTheme="minorHAnsi"/>
          <w:sz w:val="24"/>
          <w:szCs w:val="24"/>
        </w:rPr>
        <w:t>, and therefore the amount being requested of PAS</w:t>
      </w:r>
      <w:r w:rsidRPr="00E46C95">
        <w:rPr>
          <w:rFonts w:asciiTheme="minorHAnsi" w:hAnsiTheme="minorHAnsi"/>
          <w:sz w:val="24"/>
          <w:szCs w:val="24"/>
        </w:rPr>
        <w:t xml:space="preserve">. </w:t>
      </w:r>
    </w:p>
    <w:p w:rsidR="008D10CF" w:rsidRDefault="008D10CF" w:rsidP="00B9307F">
      <w:pPr>
        <w:pStyle w:val="ListParagraph"/>
        <w:spacing w:before="120"/>
        <w:ind w:left="1080"/>
        <w:contextualSpacing w:val="0"/>
        <w:rPr>
          <w:rFonts w:asciiTheme="minorHAnsi" w:hAnsiTheme="minorHAnsi"/>
          <w:sz w:val="24"/>
          <w:szCs w:val="24"/>
        </w:rPr>
      </w:pPr>
      <w:r w:rsidRPr="00A7792B">
        <w:rPr>
          <w:rFonts w:asciiTheme="minorHAnsi" w:hAnsiTheme="minorHAnsi"/>
          <w:sz w:val="24"/>
          <w:szCs w:val="24"/>
        </w:rPr>
        <w:t xml:space="preserve">There were questions regarding the impact of any grants on the drama club’s request for microphones. Principal Satchwell stated </w:t>
      </w:r>
      <w:r w:rsidR="00F35482" w:rsidRPr="00A7792B">
        <w:rPr>
          <w:rFonts w:asciiTheme="minorHAnsi" w:hAnsiTheme="minorHAnsi"/>
          <w:sz w:val="24"/>
          <w:szCs w:val="24"/>
        </w:rPr>
        <w:t xml:space="preserve">she is working directly with the drama club on this issue and </w:t>
      </w:r>
      <w:r w:rsidRPr="00A7792B">
        <w:rPr>
          <w:rFonts w:asciiTheme="minorHAnsi" w:hAnsiTheme="minorHAnsi"/>
          <w:sz w:val="24"/>
          <w:szCs w:val="24"/>
        </w:rPr>
        <w:t>that going forward all staff funding requests and communication would funnel through her.</w:t>
      </w:r>
      <w:r>
        <w:rPr>
          <w:rFonts w:asciiTheme="minorHAnsi" w:hAnsiTheme="minorHAnsi"/>
          <w:sz w:val="24"/>
          <w:szCs w:val="24"/>
        </w:rPr>
        <w:t xml:space="preserve"> </w:t>
      </w:r>
    </w:p>
    <w:p w:rsidR="00F35482" w:rsidRPr="00E46C95" w:rsidRDefault="00F35482" w:rsidP="00B9307F">
      <w:pPr>
        <w:pStyle w:val="ListParagraph"/>
        <w:spacing w:before="120"/>
        <w:ind w:left="1080"/>
        <w:contextualSpacing w:val="0"/>
        <w:rPr>
          <w:rFonts w:asciiTheme="minorHAnsi" w:hAnsiTheme="minorHAnsi"/>
          <w:sz w:val="24"/>
          <w:szCs w:val="24"/>
        </w:rPr>
      </w:pPr>
    </w:p>
    <w:p w:rsidR="00E238AB" w:rsidRPr="00E46C95" w:rsidRDefault="002454E8" w:rsidP="00B67BD5">
      <w:pPr>
        <w:pStyle w:val="ListParagraph"/>
        <w:numPr>
          <w:ilvl w:val="1"/>
          <w:numId w:val="2"/>
        </w:numPr>
        <w:spacing w:before="120"/>
        <w:ind w:left="1134" w:hanging="425"/>
        <w:contextualSpacing w:val="0"/>
        <w:rPr>
          <w:rFonts w:asciiTheme="minorHAnsi" w:hAnsiTheme="minorHAnsi"/>
          <w:b/>
          <w:sz w:val="24"/>
          <w:szCs w:val="24"/>
        </w:rPr>
      </w:pPr>
      <w:r w:rsidRPr="00E46C95">
        <w:rPr>
          <w:rFonts w:asciiTheme="minorHAnsi" w:hAnsiTheme="minorHAnsi"/>
          <w:b/>
          <w:sz w:val="24"/>
          <w:szCs w:val="24"/>
        </w:rPr>
        <w:lastRenderedPageBreak/>
        <w:t>Fundraiser investigations</w:t>
      </w:r>
    </w:p>
    <w:p w:rsidR="00E238AB" w:rsidRPr="004D0B88" w:rsidRDefault="002454E8" w:rsidP="00E238AB">
      <w:pPr>
        <w:pStyle w:val="ListParagraph"/>
        <w:numPr>
          <w:ilvl w:val="2"/>
          <w:numId w:val="2"/>
        </w:numPr>
        <w:ind w:left="1701" w:hanging="283"/>
        <w:contextualSpacing w:val="0"/>
        <w:rPr>
          <w:rFonts w:asciiTheme="minorHAnsi" w:hAnsiTheme="minorHAnsi"/>
          <w:sz w:val="24"/>
          <w:szCs w:val="24"/>
          <w:u w:val="single"/>
        </w:rPr>
      </w:pPr>
      <w:r w:rsidRPr="004D0B88">
        <w:rPr>
          <w:rFonts w:asciiTheme="minorHAnsi" w:hAnsiTheme="minorHAnsi"/>
          <w:sz w:val="24"/>
          <w:szCs w:val="24"/>
          <w:u w:val="single"/>
        </w:rPr>
        <w:t xml:space="preserve">Panago certificates </w:t>
      </w:r>
      <w:r w:rsidR="00A65FC9" w:rsidRPr="004D0B88">
        <w:rPr>
          <w:rFonts w:asciiTheme="minorHAnsi" w:hAnsiTheme="minorHAnsi"/>
          <w:sz w:val="24"/>
          <w:szCs w:val="24"/>
          <w:u w:val="single"/>
        </w:rPr>
        <w:t>– Annette Hubick</w:t>
      </w:r>
    </w:p>
    <w:p w:rsidR="00B9307F" w:rsidRPr="00E46C95" w:rsidRDefault="00B9307F" w:rsidP="00B9307F">
      <w:pPr>
        <w:pStyle w:val="ListParagraph"/>
        <w:numPr>
          <w:ilvl w:val="0"/>
          <w:numId w:val="5"/>
        </w:numPr>
        <w:rPr>
          <w:rFonts w:asciiTheme="minorHAnsi" w:hAnsiTheme="minorHAnsi"/>
          <w:sz w:val="24"/>
          <w:szCs w:val="24"/>
        </w:rPr>
      </w:pPr>
      <w:r w:rsidRPr="00E46C95">
        <w:rPr>
          <w:rFonts w:asciiTheme="minorHAnsi" w:hAnsiTheme="minorHAnsi"/>
          <w:sz w:val="24"/>
          <w:szCs w:val="24"/>
        </w:rPr>
        <w:t xml:space="preserve">Local owner is booked for the year but would make an exception for LLR because of the hot lunch business we do with her. </w:t>
      </w:r>
    </w:p>
    <w:p w:rsidR="00B9307F" w:rsidRPr="00E46C95" w:rsidRDefault="00B9307F" w:rsidP="00B9307F">
      <w:pPr>
        <w:pStyle w:val="ListParagraph"/>
        <w:numPr>
          <w:ilvl w:val="0"/>
          <w:numId w:val="5"/>
        </w:numPr>
        <w:rPr>
          <w:rFonts w:asciiTheme="minorHAnsi" w:hAnsiTheme="minorHAnsi"/>
          <w:sz w:val="24"/>
          <w:szCs w:val="24"/>
        </w:rPr>
      </w:pPr>
      <w:r w:rsidRPr="00E46C95">
        <w:rPr>
          <w:rFonts w:asciiTheme="minorHAnsi" w:hAnsiTheme="minorHAnsi"/>
          <w:sz w:val="24"/>
          <w:szCs w:val="24"/>
        </w:rPr>
        <w:t>250 medium pizza certificates max could be sold = $1000 potential for PAS. $6 cost to us; $10 to sell (med pizza retails for</w:t>
      </w:r>
      <w:r w:rsidR="00D1455C" w:rsidRPr="00E46C95">
        <w:rPr>
          <w:rFonts w:asciiTheme="minorHAnsi" w:hAnsiTheme="minorHAnsi"/>
          <w:sz w:val="24"/>
          <w:szCs w:val="24"/>
        </w:rPr>
        <w:t xml:space="preserve"> around $14); 3-</w:t>
      </w:r>
      <w:r w:rsidRPr="00E46C95">
        <w:rPr>
          <w:rFonts w:asciiTheme="minorHAnsi" w:hAnsiTheme="minorHAnsi"/>
          <w:sz w:val="24"/>
          <w:szCs w:val="24"/>
        </w:rPr>
        <w:t xml:space="preserve">month expiry; can use more than one at once if you call it in (online only set up for single redemption). </w:t>
      </w:r>
      <w:r w:rsidR="00F35482">
        <w:rPr>
          <w:rFonts w:asciiTheme="minorHAnsi" w:hAnsiTheme="minorHAnsi"/>
          <w:sz w:val="24"/>
          <w:szCs w:val="24"/>
        </w:rPr>
        <w:t>Valid at</w:t>
      </w:r>
      <w:r w:rsidRPr="00E46C95">
        <w:rPr>
          <w:rFonts w:asciiTheme="minorHAnsi" w:hAnsiTheme="minorHAnsi"/>
          <w:sz w:val="24"/>
          <w:szCs w:val="24"/>
        </w:rPr>
        <w:t xml:space="preserve"> Panago across t</w:t>
      </w:r>
      <w:bookmarkStart w:id="5" w:name="_GoBack"/>
      <w:bookmarkEnd w:id="5"/>
      <w:r w:rsidRPr="00E46C95">
        <w:rPr>
          <w:rFonts w:asciiTheme="minorHAnsi" w:hAnsiTheme="minorHAnsi"/>
          <w:sz w:val="24"/>
          <w:szCs w:val="24"/>
        </w:rPr>
        <w:t>he country.</w:t>
      </w:r>
    </w:p>
    <w:p w:rsidR="00B9307F" w:rsidRPr="00E46C95" w:rsidRDefault="00B9307F" w:rsidP="00B9307F">
      <w:pPr>
        <w:pStyle w:val="ListParagraph"/>
        <w:numPr>
          <w:ilvl w:val="0"/>
          <w:numId w:val="5"/>
        </w:numPr>
        <w:rPr>
          <w:rFonts w:asciiTheme="minorHAnsi" w:hAnsiTheme="minorHAnsi"/>
          <w:sz w:val="24"/>
          <w:szCs w:val="24"/>
        </w:rPr>
      </w:pPr>
      <w:r w:rsidRPr="00E46C95">
        <w:rPr>
          <w:rFonts w:asciiTheme="minorHAnsi" w:hAnsiTheme="minorHAnsi"/>
          <w:sz w:val="24"/>
          <w:szCs w:val="24"/>
        </w:rPr>
        <w:t xml:space="preserve">She can accommodate any month but March. </w:t>
      </w:r>
    </w:p>
    <w:p w:rsidR="00B9307F" w:rsidRPr="00E46C95" w:rsidRDefault="00B9307F" w:rsidP="00B9307F">
      <w:pPr>
        <w:pStyle w:val="ListParagraph"/>
        <w:numPr>
          <w:ilvl w:val="0"/>
          <w:numId w:val="5"/>
        </w:numPr>
        <w:rPr>
          <w:rFonts w:asciiTheme="minorHAnsi" w:hAnsiTheme="minorHAnsi"/>
          <w:sz w:val="24"/>
          <w:szCs w:val="24"/>
        </w:rPr>
      </w:pPr>
      <w:r w:rsidRPr="00E46C95">
        <w:rPr>
          <w:rFonts w:asciiTheme="minorHAnsi" w:hAnsiTheme="minorHAnsi"/>
          <w:sz w:val="24"/>
          <w:szCs w:val="24"/>
        </w:rPr>
        <w:t>If it goes well and we want to do again next year. If we book early enough, she would give us 500 one month next year = $2000 potential.</w:t>
      </w:r>
    </w:p>
    <w:p w:rsidR="00A65FC9" w:rsidRPr="004D0B88" w:rsidRDefault="00A65FC9" w:rsidP="00E238AB">
      <w:pPr>
        <w:pStyle w:val="ListParagraph"/>
        <w:numPr>
          <w:ilvl w:val="2"/>
          <w:numId w:val="2"/>
        </w:numPr>
        <w:ind w:left="1702" w:hanging="284"/>
        <w:contextualSpacing w:val="0"/>
        <w:rPr>
          <w:rFonts w:asciiTheme="minorHAnsi" w:hAnsiTheme="minorHAnsi"/>
          <w:sz w:val="24"/>
          <w:szCs w:val="24"/>
          <w:u w:val="single"/>
        </w:rPr>
      </w:pPr>
      <w:r w:rsidRPr="004D0B88">
        <w:rPr>
          <w:rFonts w:asciiTheme="minorHAnsi" w:hAnsiTheme="minorHAnsi"/>
          <w:sz w:val="24"/>
          <w:szCs w:val="24"/>
          <w:u w:val="single"/>
        </w:rPr>
        <w:t>Bingos – Daniell Witzke</w:t>
      </w:r>
    </w:p>
    <w:p w:rsidR="00D10B13" w:rsidRPr="00E46C95" w:rsidRDefault="00D10B13" w:rsidP="00D10B13">
      <w:pPr>
        <w:pStyle w:val="ListParagraph"/>
        <w:ind w:left="1702"/>
        <w:contextualSpacing w:val="0"/>
        <w:rPr>
          <w:rFonts w:asciiTheme="minorHAnsi" w:hAnsiTheme="minorHAnsi"/>
          <w:sz w:val="24"/>
          <w:szCs w:val="24"/>
        </w:rPr>
      </w:pPr>
      <w:r w:rsidRPr="00E46C95">
        <w:rPr>
          <w:rFonts w:asciiTheme="minorHAnsi" w:hAnsiTheme="minorHAnsi"/>
          <w:sz w:val="24"/>
          <w:szCs w:val="24"/>
        </w:rPr>
        <w:t xml:space="preserve">As PAS is approved for casinos, we would easily be approved for bingos. </w:t>
      </w:r>
    </w:p>
    <w:p w:rsidR="00D1455C" w:rsidRPr="00E46C95" w:rsidRDefault="00D1455C" w:rsidP="00D10B13">
      <w:pPr>
        <w:pStyle w:val="ListParagraph"/>
        <w:ind w:left="1702"/>
        <w:contextualSpacing w:val="0"/>
        <w:rPr>
          <w:rFonts w:asciiTheme="minorHAnsi" w:hAnsiTheme="minorHAnsi"/>
          <w:sz w:val="24"/>
          <w:szCs w:val="24"/>
        </w:rPr>
      </w:pPr>
      <w:r w:rsidRPr="00E46C95">
        <w:rPr>
          <w:rFonts w:asciiTheme="minorHAnsi" w:hAnsiTheme="minorHAnsi"/>
          <w:sz w:val="24"/>
          <w:szCs w:val="24"/>
        </w:rPr>
        <w:t xml:space="preserve">There are no bingos close to Sherwood Park that are accepting new non-profit groups; </w:t>
      </w:r>
      <w:r w:rsidR="005072B4">
        <w:rPr>
          <w:rFonts w:asciiTheme="minorHAnsi" w:hAnsiTheme="minorHAnsi"/>
          <w:sz w:val="24"/>
          <w:szCs w:val="24"/>
        </w:rPr>
        <w:t xml:space="preserve">requires </w:t>
      </w:r>
      <w:r w:rsidRPr="00E46C95">
        <w:rPr>
          <w:rFonts w:asciiTheme="minorHAnsi" w:hAnsiTheme="minorHAnsi"/>
          <w:sz w:val="24"/>
          <w:szCs w:val="24"/>
        </w:rPr>
        <w:t xml:space="preserve">a commitment of 5 volunteers every </w:t>
      </w:r>
      <w:r w:rsidR="005072B4">
        <w:rPr>
          <w:rFonts w:asciiTheme="minorHAnsi" w:hAnsiTheme="minorHAnsi"/>
          <w:sz w:val="24"/>
          <w:szCs w:val="24"/>
        </w:rPr>
        <w:t>3-6</w:t>
      </w:r>
      <w:r w:rsidRPr="00E46C95">
        <w:rPr>
          <w:rFonts w:asciiTheme="minorHAnsi" w:hAnsiTheme="minorHAnsi"/>
          <w:sz w:val="24"/>
          <w:szCs w:val="24"/>
        </w:rPr>
        <w:t xml:space="preserve"> weeks</w:t>
      </w:r>
      <w:r w:rsidR="00FE028A" w:rsidRPr="00E46C95">
        <w:rPr>
          <w:rFonts w:asciiTheme="minorHAnsi" w:hAnsiTheme="minorHAnsi"/>
          <w:sz w:val="24"/>
          <w:szCs w:val="24"/>
        </w:rPr>
        <w:t>, including some daytime shifts.</w:t>
      </w:r>
    </w:p>
    <w:p w:rsidR="00EB15DD" w:rsidRPr="00E46C95" w:rsidRDefault="000D4523" w:rsidP="004D0B88">
      <w:pPr>
        <w:pStyle w:val="Agendaitem"/>
      </w:pPr>
      <w:r w:rsidRPr="00E46C95">
        <w:t xml:space="preserve">New Business </w:t>
      </w:r>
    </w:p>
    <w:p w:rsidR="00EB15DD" w:rsidRPr="004D0B88" w:rsidRDefault="000D4523" w:rsidP="00B67BD5">
      <w:pPr>
        <w:pStyle w:val="ListParagraph"/>
        <w:numPr>
          <w:ilvl w:val="1"/>
          <w:numId w:val="2"/>
        </w:numPr>
        <w:ind w:left="1134" w:hanging="425"/>
        <w:contextualSpacing w:val="0"/>
        <w:rPr>
          <w:rFonts w:asciiTheme="minorHAnsi" w:hAnsiTheme="minorHAnsi"/>
          <w:b/>
          <w:sz w:val="24"/>
          <w:szCs w:val="24"/>
        </w:rPr>
      </w:pPr>
      <w:r w:rsidRPr="004D0B88">
        <w:rPr>
          <w:rFonts w:asciiTheme="minorHAnsi" w:hAnsiTheme="minorHAnsi"/>
          <w:b/>
          <w:sz w:val="24"/>
          <w:szCs w:val="24"/>
        </w:rPr>
        <w:t>Fundraising</w:t>
      </w:r>
    </w:p>
    <w:p w:rsidR="00FE028A" w:rsidRPr="00E46C95" w:rsidRDefault="00A65FC9" w:rsidP="00FE028A">
      <w:pPr>
        <w:pStyle w:val="ListParagraph"/>
        <w:numPr>
          <w:ilvl w:val="0"/>
          <w:numId w:val="3"/>
        </w:numPr>
        <w:ind w:left="1701" w:hanging="283"/>
        <w:contextualSpacing w:val="0"/>
        <w:rPr>
          <w:rFonts w:asciiTheme="minorHAnsi" w:hAnsiTheme="minorHAnsi"/>
          <w:sz w:val="24"/>
          <w:szCs w:val="24"/>
        </w:rPr>
      </w:pPr>
      <w:r w:rsidRPr="00E46C95">
        <w:rPr>
          <w:rFonts w:asciiTheme="minorHAnsi" w:hAnsiTheme="minorHAnsi"/>
          <w:sz w:val="24"/>
          <w:szCs w:val="24"/>
        </w:rPr>
        <w:t>Idea review</w:t>
      </w:r>
    </w:p>
    <w:p w:rsidR="00EB15DD" w:rsidRPr="00E46C95" w:rsidRDefault="00A65FC9" w:rsidP="00B67BD5">
      <w:pPr>
        <w:pStyle w:val="ListParagraph"/>
        <w:numPr>
          <w:ilvl w:val="0"/>
          <w:numId w:val="3"/>
        </w:numPr>
        <w:ind w:left="1701" w:hanging="283"/>
        <w:contextualSpacing w:val="0"/>
        <w:rPr>
          <w:rFonts w:asciiTheme="minorHAnsi" w:hAnsiTheme="minorHAnsi"/>
          <w:sz w:val="24"/>
          <w:szCs w:val="24"/>
        </w:rPr>
      </w:pPr>
      <w:r w:rsidRPr="00E46C95">
        <w:rPr>
          <w:rFonts w:asciiTheme="minorHAnsi" w:hAnsiTheme="minorHAnsi"/>
          <w:sz w:val="24"/>
          <w:szCs w:val="24"/>
        </w:rPr>
        <w:t>Fundraiser selection</w:t>
      </w:r>
      <w:r w:rsidR="004E19EB" w:rsidRPr="00E46C95">
        <w:rPr>
          <w:rFonts w:asciiTheme="minorHAnsi" w:hAnsiTheme="minorHAnsi"/>
          <w:sz w:val="24"/>
          <w:szCs w:val="24"/>
        </w:rPr>
        <w:t>/plan</w:t>
      </w:r>
    </w:p>
    <w:p w:rsidR="00A65FC9" w:rsidRPr="00E46C95" w:rsidRDefault="004E19EB" w:rsidP="0037614F">
      <w:pPr>
        <w:pStyle w:val="ListParagraph"/>
        <w:numPr>
          <w:ilvl w:val="0"/>
          <w:numId w:val="3"/>
        </w:numPr>
        <w:ind w:left="1702" w:hanging="284"/>
        <w:contextualSpacing w:val="0"/>
        <w:rPr>
          <w:rFonts w:asciiTheme="minorHAnsi" w:hAnsiTheme="minorHAnsi"/>
          <w:sz w:val="24"/>
          <w:szCs w:val="24"/>
        </w:rPr>
      </w:pPr>
      <w:r w:rsidRPr="00E46C95">
        <w:rPr>
          <w:rFonts w:asciiTheme="minorHAnsi" w:hAnsiTheme="minorHAnsi"/>
          <w:sz w:val="24"/>
          <w:szCs w:val="24"/>
        </w:rPr>
        <w:t>Fundraiser committee leads</w:t>
      </w:r>
    </w:p>
    <w:p w:rsidR="00FE028A" w:rsidRPr="00E46C95" w:rsidRDefault="00FE028A" w:rsidP="00FE028A">
      <w:pPr>
        <w:pStyle w:val="ListParagraph"/>
        <w:ind w:left="1702"/>
        <w:contextualSpacing w:val="0"/>
        <w:rPr>
          <w:rFonts w:asciiTheme="minorHAnsi" w:hAnsiTheme="minorHAnsi"/>
          <w:sz w:val="24"/>
          <w:szCs w:val="24"/>
        </w:rPr>
      </w:pPr>
      <w:r w:rsidRPr="00E46C95">
        <w:rPr>
          <w:rFonts w:asciiTheme="minorHAnsi" w:hAnsiTheme="minorHAnsi"/>
          <w:sz w:val="24"/>
          <w:szCs w:val="24"/>
        </w:rPr>
        <w:t xml:space="preserve">For items i.-iii., PAS members discussed several possible fundraisers and made selections based on several </w:t>
      </w:r>
      <w:r w:rsidR="008A182E" w:rsidRPr="00E46C95">
        <w:rPr>
          <w:rFonts w:asciiTheme="minorHAnsi" w:hAnsiTheme="minorHAnsi"/>
          <w:sz w:val="24"/>
          <w:szCs w:val="24"/>
        </w:rPr>
        <w:t>criteria</w:t>
      </w:r>
      <w:r w:rsidRPr="00E46C95">
        <w:rPr>
          <w:rFonts w:asciiTheme="minorHAnsi" w:hAnsiTheme="minorHAnsi"/>
          <w:sz w:val="24"/>
          <w:szCs w:val="24"/>
        </w:rPr>
        <w:t>: willingness of someone to take the lead, past success, experience of other schools, volunteer demands, ease, results potential</w:t>
      </w:r>
      <w:r w:rsidR="003463D5" w:rsidRPr="00E46C95">
        <w:rPr>
          <w:rFonts w:asciiTheme="minorHAnsi" w:hAnsiTheme="minorHAnsi"/>
          <w:sz w:val="24"/>
          <w:szCs w:val="24"/>
        </w:rPr>
        <w:t xml:space="preserve"> and total fundraising goal (approximately $15,000/yr)</w:t>
      </w:r>
      <w:r w:rsidRPr="00E46C95">
        <w:rPr>
          <w:rFonts w:asciiTheme="minorHAnsi" w:hAnsiTheme="minorHAnsi"/>
          <w:sz w:val="24"/>
          <w:szCs w:val="24"/>
        </w:rPr>
        <w:t xml:space="preserve">. </w:t>
      </w:r>
      <w:r w:rsidR="003463D5" w:rsidRPr="00E46C95">
        <w:rPr>
          <w:rFonts w:asciiTheme="minorHAnsi" w:hAnsiTheme="minorHAnsi"/>
          <w:sz w:val="24"/>
          <w:szCs w:val="24"/>
        </w:rPr>
        <w:t xml:space="preserve">Consideration was also given to keeping the number of fundraisers reasonable. </w:t>
      </w:r>
      <w:r w:rsidRPr="00E46C95">
        <w:rPr>
          <w:rFonts w:asciiTheme="minorHAnsi" w:hAnsiTheme="minorHAnsi"/>
          <w:sz w:val="24"/>
          <w:szCs w:val="24"/>
        </w:rPr>
        <w:t>The table below summarizes the fundraising plan for the balance of the 2015/16 school year.</w:t>
      </w:r>
    </w:p>
    <w:p w:rsidR="00FE028A" w:rsidRPr="00E46C95" w:rsidRDefault="00FE028A" w:rsidP="00FE028A">
      <w:pPr>
        <w:pStyle w:val="ListParagraph"/>
        <w:ind w:left="1702"/>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2394"/>
        <w:gridCol w:w="975"/>
        <w:gridCol w:w="1842"/>
        <w:gridCol w:w="4365"/>
      </w:tblGrid>
      <w:tr w:rsidR="00857B12" w:rsidRPr="00E46C95" w:rsidTr="00E621E8">
        <w:tc>
          <w:tcPr>
            <w:tcW w:w="2394" w:type="dxa"/>
            <w:shd w:val="clear" w:color="auto" w:fill="000000" w:themeFill="text1"/>
          </w:tcPr>
          <w:p w:rsidR="002234F7" w:rsidRPr="00E46C95" w:rsidRDefault="002234F7" w:rsidP="00FE028A">
            <w:pPr>
              <w:pStyle w:val="ListParagraph"/>
              <w:ind w:left="0"/>
              <w:contextualSpacing w:val="0"/>
              <w:rPr>
                <w:rFonts w:asciiTheme="minorHAnsi" w:hAnsiTheme="minorHAnsi"/>
                <w:b/>
                <w:color w:val="FFFFFF" w:themeColor="background1"/>
                <w:sz w:val="24"/>
                <w:szCs w:val="24"/>
              </w:rPr>
            </w:pPr>
            <w:r w:rsidRPr="00E46C95">
              <w:rPr>
                <w:rFonts w:asciiTheme="minorHAnsi" w:hAnsiTheme="minorHAnsi"/>
                <w:b/>
                <w:color w:val="FFFFFF" w:themeColor="background1"/>
                <w:sz w:val="24"/>
                <w:szCs w:val="24"/>
              </w:rPr>
              <w:t>Fundraiser</w:t>
            </w:r>
          </w:p>
        </w:tc>
        <w:tc>
          <w:tcPr>
            <w:tcW w:w="975" w:type="dxa"/>
            <w:shd w:val="clear" w:color="auto" w:fill="000000" w:themeFill="text1"/>
          </w:tcPr>
          <w:p w:rsidR="002234F7" w:rsidRPr="00E46C95" w:rsidRDefault="002234F7" w:rsidP="002234F7">
            <w:pPr>
              <w:pStyle w:val="ListParagraph"/>
              <w:ind w:left="0"/>
              <w:contextualSpacing w:val="0"/>
              <w:rPr>
                <w:rFonts w:asciiTheme="minorHAnsi" w:hAnsiTheme="minorHAnsi"/>
                <w:b/>
                <w:color w:val="FFFFFF" w:themeColor="background1"/>
                <w:sz w:val="24"/>
                <w:szCs w:val="24"/>
              </w:rPr>
            </w:pPr>
            <w:r w:rsidRPr="00E46C95">
              <w:rPr>
                <w:rFonts w:asciiTheme="minorHAnsi" w:hAnsiTheme="minorHAnsi"/>
                <w:b/>
                <w:color w:val="FFFFFF" w:themeColor="background1"/>
                <w:sz w:val="24"/>
                <w:szCs w:val="24"/>
              </w:rPr>
              <w:t xml:space="preserve">Yes/No </w:t>
            </w:r>
          </w:p>
        </w:tc>
        <w:tc>
          <w:tcPr>
            <w:tcW w:w="1842" w:type="dxa"/>
            <w:shd w:val="clear" w:color="auto" w:fill="000000" w:themeFill="text1"/>
          </w:tcPr>
          <w:p w:rsidR="002234F7" w:rsidRPr="00E46C95" w:rsidRDefault="002234F7" w:rsidP="00FE028A">
            <w:pPr>
              <w:pStyle w:val="ListParagraph"/>
              <w:ind w:left="0"/>
              <w:contextualSpacing w:val="0"/>
              <w:rPr>
                <w:rFonts w:asciiTheme="minorHAnsi" w:hAnsiTheme="minorHAnsi"/>
                <w:b/>
                <w:color w:val="FFFFFF" w:themeColor="background1"/>
                <w:sz w:val="24"/>
                <w:szCs w:val="24"/>
              </w:rPr>
            </w:pPr>
            <w:r w:rsidRPr="00E46C95">
              <w:rPr>
                <w:rFonts w:asciiTheme="minorHAnsi" w:hAnsiTheme="minorHAnsi"/>
                <w:b/>
                <w:color w:val="FFFFFF" w:themeColor="background1"/>
                <w:sz w:val="24"/>
                <w:szCs w:val="24"/>
              </w:rPr>
              <w:t>Lead</w:t>
            </w:r>
          </w:p>
        </w:tc>
        <w:tc>
          <w:tcPr>
            <w:tcW w:w="4365" w:type="dxa"/>
            <w:shd w:val="clear" w:color="auto" w:fill="000000" w:themeFill="text1"/>
          </w:tcPr>
          <w:p w:rsidR="002234F7" w:rsidRPr="00E46C95" w:rsidRDefault="002234F7" w:rsidP="00FE028A">
            <w:pPr>
              <w:pStyle w:val="ListParagraph"/>
              <w:ind w:left="0"/>
              <w:contextualSpacing w:val="0"/>
              <w:rPr>
                <w:rFonts w:asciiTheme="minorHAnsi" w:hAnsiTheme="minorHAnsi"/>
                <w:b/>
                <w:color w:val="FFFFFF" w:themeColor="background1"/>
                <w:sz w:val="24"/>
                <w:szCs w:val="24"/>
              </w:rPr>
            </w:pPr>
            <w:r w:rsidRPr="00E46C95">
              <w:rPr>
                <w:rFonts w:asciiTheme="minorHAnsi" w:hAnsiTheme="minorHAnsi"/>
                <w:b/>
                <w:color w:val="FFFFFF" w:themeColor="background1"/>
                <w:sz w:val="24"/>
                <w:szCs w:val="24"/>
              </w:rPr>
              <w:t>Notes</w:t>
            </w:r>
            <w:r w:rsidR="006C228C">
              <w:rPr>
                <w:rFonts w:asciiTheme="minorHAnsi" w:hAnsiTheme="minorHAnsi"/>
                <w:b/>
                <w:color w:val="FFFFFF" w:themeColor="background1"/>
                <w:sz w:val="24"/>
                <w:szCs w:val="24"/>
              </w:rPr>
              <w:t>/Action</w:t>
            </w:r>
          </w:p>
        </w:tc>
      </w:tr>
      <w:tr w:rsidR="002234F7" w:rsidRPr="00E46C95" w:rsidTr="00E621E8">
        <w:tc>
          <w:tcPr>
            <w:tcW w:w="2394" w:type="dxa"/>
          </w:tcPr>
          <w:p w:rsidR="002234F7" w:rsidRDefault="002234F7"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Confetti Sweets</w:t>
            </w:r>
            <w:r w:rsidR="00F35482">
              <w:rPr>
                <w:rFonts w:asciiTheme="minorHAnsi" w:hAnsiTheme="minorHAnsi"/>
                <w:sz w:val="24"/>
                <w:szCs w:val="24"/>
              </w:rPr>
              <w:t xml:space="preserve"> &amp; Mundare Sausage</w:t>
            </w:r>
          </w:p>
          <w:p w:rsidR="00F35482" w:rsidRPr="00E46C95" w:rsidRDefault="00F35482" w:rsidP="00FE028A">
            <w:pPr>
              <w:pStyle w:val="ListParagraph"/>
              <w:ind w:left="0"/>
              <w:contextualSpacing w:val="0"/>
              <w:rPr>
                <w:rFonts w:asciiTheme="minorHAnsi" w:hAnsiTheme="minorHAnsi"/>
                <w:sz w:val="24"/>
                <w:szCs w:val="24"/>
              </w:rPr>
            </w:pPr>
            <w:r>
              <w:rPr>
                <w:rFonts w:asciiTheme="minorHAnsi" w:hAnsiTheme="minorHAnsi"/>
                <w:sz w:val="24"/>
                <w:szCs w:val="24"/>
              </w:rPr>
              <w:t>“Meats &amp; Sweets”</w:t>
            </w:r>
          </w:p>
        </w:tc>
        <w:tc>
          <w:tcPr>
            <w:tcW w:w="975" w:type="dxa"/>
          </w:tcPr>
          <w:p w:rsidR="002234F7" w:rsidRPr="00E46C95" w:rsidRDefault="002234F7" w:rsidP="00857B12">
            <w:pPr>
              <w:pStyle w:val="ListParagraph"/>
              <w:ind w:left="0"/>
              <w:contextualSpacing w:val="0"/>
              <w:rPr>
                <w:rFonts w:asciiTheme="minorHAnsi" w:hAnsiTheme="minorHAnsi"/>
                <w:sz w:val="24"/>
                <w:szCs w:val="24"/>
              </w:rPr>
            </w:pPr>
            <w:r w:rsidRPr="00E46C95">
              <w:rPr>
                <w:rFonts w:asciiTheme="minorHAnsi" w:hAnsiTheme="minorHAnsi"/>
                <w:sz w:val="24"/>
                <w:szCs w:val="24"/>
              </w:rPr>
              <w:t xml:space="preserve">Yes </w:t>
            </w:r>
          </w:p>
        </w:tc>
        <w:tc>
          <w:tcPr>
            <w:tcW w:w="1842" w:type="dxa"/>
          </w:tcPr>
          <w:p w:rsidR="002234F7" w:rsidRPr="00E46C95" w:rsidRDefault="002234F7"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Andrea Cundliffe</w:t>
            </w:r>
          </w:p>
          <w:p w:rsidR="002234F7" w:rsidRPr="00E46C95" w:rsidRDefault="002234F7"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Sheri Staigh</w:t>
            </w:r>
          </w:p>
        </w:tc>
        <w:tc>
          <w:tcPr>
            <w:tcW w:w="4365" w:type="dxa"/>
          </w:tcPr>
          <w:p w:rsidR="00F35482" w:rsidRDefault="00857B12" w:rsidP="00F35482">
            <w:pPr>
              <w:pStyle w:val="ListParagraph"/>
              <w:ind w:left="0"/>
              <w:contextualSpacing w:val="0"/>
              <w:rPr>
                <w:rFonts w:asciiTheme="minorHAnsi" w:hAnsiTheme="minorHAnsi"/>
                <w:sz w:val="24"/>
                <w:szCs w:val="24"/>
              </w:rPr>
            </w:pPr>
            <w:r w:rsidRPr="00E46C95">
              <w:rPr>
                <w:rFonts w:asciiTheme="minorHAnsi" w:hAnsiTheme="minorHAnsi"/>
                <w:sz w:val="24"/>
                <w:szCs w:val="24"/>
              </w:rPr>
              <w:t>Certificate sales</w:t>
            </w:r>
            <w:r w:rsidR="00F35482">
              <w:rPr>
                <w:rFonts w:asciiTheme="minorHAnsi" w:hAnsiTheme="minorHAnsi"/>
                <w:sz w:val="24"/>
                <w:szCs w:val="24"/>
              </w:rPr>
              <w:t xml:space="preserve"> for CS</w:t>
            </w:r>
            <w:r w:rsidRPr="00E46C95">
              <w:rPr>
                <w:rFonts w:asciiTheme="minorHAnsi" w:hAnsiTheme="minorHAnsi"/>
                <w:sz w:val="24"/>
                <w:szCs w:val="24"/>
              </w:rPr>
              <w:t xml:space="preserve"> (not the baked goods – required guaranteed minimum and distribution would be a hassle). </w:t>
            </w:r>
            <w:r w:rsidR="002234F7" w:rsidRPr="00E46C95">
              <w:rPr>
                <w:rFonts w:asciiTheme="minorHAnsi" w:hAnsiTheme="minorHAnsi"/>
                <w:sz w:val="24"/>
                <w:szCs w:val="24"/>
              </w:rPr>
              <w:t xml:space="preserve">Will use online ordering through Hot Lunch website provider. </w:t>
            </w:r>
          </w:p>
          <w:p w:rsidR="00F35482" w:rsidRDefault="00F35482" w:rsidP="00F35482">
            <w:pPr>
              <w:pStyle w:val="ListParagraph"/>
              <w:ind w:left="0"/>
              <w:contextualSpacing w:val="0"/>
              <w:rPr>
                <w:rFonts w:asciiTheme="minorHAnsi" w:hAnsiTheme="minorHAnsi"/>
                <w:sz w:val="24"/>
                <w:szCs w:val="24"/>
              </w:rPr>
            </w:pPr>
          </w:p>
          <w:p w:rsidR="002234F7" w:rsidRPr="00E46C95" w:rsidRDefault="00F35482" w:rsidP="00F35482">
            <w:pPr>
              <w:pStyle w:val="ListParagraph"/>
              <w:ind w:left="0"/>
              <w:contextualSpacing w:val="0"/>
              <w:rPr>
                <w:rFonts w:asciiTheme="minorHAnsi" w:hAnsiTheme="minorHAnsi"/>
                <w:sz w:val="24"/>
                <w:szCs w:val="24"/>
              </w:rPr>
            </w:pPr>
            <w:r w:rsidRPr="00E46C95">
              <w:rPr>
                <w:rFonts w:asciiTheme="minorHAnsi" w:hAnsiTheme="minorHAnsi"/>
                <w:sz w:val="24"/>
                <w:szCs w:val="24"/>
              </w:rPr>
              <w:t xml:space="preserve">School van can be used for </w:t>
            </w:r>
            <w:r>
              <w:rPr>
                <w:rFonts w:asciiTheme="minorHAnsi" w:hAnsiTheme="minorHAnsi"/>
                <w:sz w:val="24"/>
                <w:szCs w:val="24"/>
              </w:rPr>
              <w:t xml:space="preserve">meat </w:t>
            </w:r>
            <w:r w:rsidRPr="00E46C95">
              <w:rPr>
                <w:rFonts w:asciiTheme="minorHAnsi" w:hAnsiTheme="minorHAnsi"/>
                <w:sz w:val="24"/>
                <w:szCs w:val="24"/>
              </w:rPr>
              <w:t>product pick up. Need to coordinate with Admin.</w:t>
            </w:r>
          </w:p>
        </w:tc>
      </w:tr>
      <w:tr w:rsidR="00F35482" w:rsidRPr="00E46C95" w:rsidTr="0027005C">
        <w:tc>
          <w:tcPr>
            <w:tcW w:w="2394"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Panago</w:t>
            </w:r>
          </w:p>
        </w:tc>
        <w:tc>
          <w:tcPr>
            <w:tcW w:w="97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 xml:space="preserve">Yes </w:t>
            </w:r>
          </w:p>
        </w:tc>
        <w:tc>
          <w:tcPr>
            <w:tcW w:w="1842" w:type="dxa"/>
          </w:tcPr>
          <w:p w:rsidR="00F35482" w:rsidRPr="00E46C95" w:rsidRDefault="00F35482" w:rsidP="00A7792B">
            <w:pPr>
              <w:pStyle w:val="ListParagraph"/>
              <w:ind w:left="0"/>
              <w:contextualSpacing w:val="0"/>
              <w:rPr>
                <w:rFonts w:asciiTheme="minorHAnsi" w:hAnsiTheme="minorHAnsi"/>
                <w:sz w:val="24"/>
                <w:szCs w:val="24"/>
              </w:rPr>
            </w:pPr>
            <w:r w:rsidRPr="00E46C95">
              <w:rPr>
                <w:rFonts w:asciiTheme="minorHAnsi" w:hAnsiTheme="minorHAnsi"/>
                <w:sz w:val="24"/>
                <w:szCs w:val="24"/>
              </w:rPr>
              <w:t xml:space="preserve">Sherry </w:t>
            </w:r>
            <w:r w:rsidR="00A7792B">
              <w:rPr>
                <w:rFonts w:asciiTheme="minorHAnsi" w:hAnsiTheme="minorHAnsi"/>
                <w:sz w:val="24"/>
                <w:szCs w:val="24"/>
              </w:rPr>
              <w:t>Smith-Miranda (tentative)</w:t>
            </w:r>
          </w:p>
        </w:tc>
        <w:tc>
          <w:tcPr>
            <w:tcW w:w="436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Timing dependent on Confetti/Mundare. Can be any month but March.  Thinking April or May.</w:t>
            </w:r>
          </w:p>
        </w:tc>
      </w:tr>
      <w:tr w:rsidR="00F35482" w:rsidRPr="00E46C95" w:rsidTr="0027005C">
        <w:tc>
          <w:tcPr>
            <w:tcW w:w="2394"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Paint Nite</w:t>
            </w:r>
          </w:p>
        </w:tc>
        <w:tc>
          <w:tcPr>
            <w:tcW w:w="97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Yes</w:t>
            </w:r>
          </w:p>
        </w:tc>
        <w:tc>
          <w:tcPr>
            <w:tcW w:w="1842"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Annette Hubick</w:t>
            </w:r>
          </w:p>
        </w:tc>
        <w:tc>
          <w:tcPr>
            <w:tcW w:w="4365" w:type="dxa"/>
          </w:tcPr>
          <w:p w:rsidR="00F35482" w:rsidRPr="00E46C95" w:rsidRDefault="00F35482" w:rsidP="0027005C">
            <w:pPr>
              <w:pStyle w:val="ListParagraph"/>
              <w:ind w:left="0"/>
              <w:contextualSpacing w:val="0"/>
              <w:rPr>
                <w:rFonts w:asciiTheme="minorHAnsi" w:hAnsiTheme="minorHAnsi"/>
                <w:sz w:val="24"/>
                <w:szCs w:val="24"/>
              </w:rPr>
            </w:pPr>
          </w:p>
        </w:tc>
      </w:tr>
      <w:tr w:rsidR="00F35482" w:rsidRPr="00E46C95" w:rsidTr="0027005C">
        <w:tc>
          <w:tcPr>
            <w:tcW w:w="2394"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Spring Concert VIP parking and seating packages + DVD sales</w:t>
            </w:r>
          </w:p>
        </w:tc>
        <w:tc>
          <w:tcPr>
            <w:tcW w:w="97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Yes</w:t>
            </w:r>
          </w:p>
        </w:tc>
        <w:tc>
          <w:tcPr>
            <w:tcW w:w="1842"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TBD</w:t>
            </w:r>
          </w:p>
          <w:p w:rsidR="00F35482" w:rsidRPr="00E46C95" w:rsidRDefault="00F35482" w:rsidP="0027005C">
            <w:pPr>
              <w:pStyle w:val="ListParagraph"/>
              <w:ind w:left="0"/>
              <w:contextualSpacing w:val="0"/>
              <w:rPr>
                <w:rFonts w:asciiTheme="minorHAnsi" w:hAnsiTheme="minorHAnsi"/>
                <w:sz w:val="24"/>
                <w:szCs w:val="24"/>
              </w:rPr>
            </w:pPr>
          </w:p>
        </w:tc>
        <w:tc>
          <w:tcPr>
            <w:tcW w:w="436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Amy Dieser to investigate how other school did this. Principal Satchwell to contact Bev Facey regarding video production services.</w:t>
            </w:r>
          </w:p>
        </w:tc>
      </w:tr>
      <w:tr w:rsidR="00F35482" w:rsidRPr="00E46C95" w:rsidTr="00EB4C94">
        <w:tc>
          <w:tcPr>
            <w:tcW w:w="2394" w:type="dxa"/>
            <w:shd w:val="clear" w:color="auto" w:fill="000000" w:themeFill="text1"/>
          </w:tcPr>
          <w:p w:rsidR="00F35482" w:rsidRPr="00E46C95" w:rsidRDefault="00F35482" w:rsidP="00EB4C94">
            <w:pPr>
              <w:pStyle w:val="ListParagraph"/>
              <w:ind w:left="0"/>
              <w:contextualSpacing w:val="0"/>
              <w:rPr>
                <w:rFonts w:asciiTheme="minorHAnsi" w:hAnsiTheme="minorHAnsi"/>
                <w:b/>
                <w:color w:val="FFFFFF" w:themeColor="background1"/>
                <w:sz w:val="24"/>
                <w:szCs w:val="24"/>
              </w:rPr>
            </w:pPr>
            <w:r w:rsidRPr="00E46C95">
              <w:rPr>
                <w:rFonts w:asciiTheme="minorHAnsi" w:hAnsiTheme="minorHAnsi"/>
                <w:b/>
                <w:color w:val="FFFFFF" w:themeColor="background1"/>
                <w:sz w:val="24"/>
                <w:szCs w:val="24"/>
              </w:rPr>
              <w:lastRenderedPageBreak/>
              <w:t>Fundraiser</w:t>
            </w:r>
          </w:p>
        </w:tc>
        <w:tc>
          <w:tcPr>
            <w:tcW w:w="975" w:type="dxa"/>
            <w:shd w:val="clear" w:color="auto" w:fill="000000" w:themeFill="text1"/>
          </w:tcPr>
          <w:p w:rsidR="00F35482" w:rsidRPr="00E46C95" w:rsidRDefault="00F35482" w:rsidP="00EB4C94">
            <w:pPr>
              <w:pStyle w:val="ListParagraph"/>
              <w:ind w:left="0"/>
              <w:contextualSpacing w:val="0"/>
              <w:rPr>
                <w:rFonts w:asciiTheme="minorHAnsi" w:hAnsiTheme="minorHAnsi"/>
                <w:b/>
                <w:color w:val="FFFFFF" w:themeColor="background1"/>
                <w:sz w:val="24"/>
                <w:szCs w:val="24"/>
              </w:rPr>
            </w:pPr>
            <w:r w:rsidRPr="00E46C95">
              <w:rPr>
                <w:rFonts w:asciiTheme="minorHAnsi" w:hAnsiTheme="minorHAnsi"/>
                <w:b/>
                <w:color w:val="FFFFFF" w:themeColor="background1"/>
                <w:sz w:val="24"/>
                <w:szCs w:val="24"/>
              </w:rPr>
              <w:t xml:space="preserve">Yes/No </w:t>
            </w:r>
          </w:p>
        </w:tc>
        <w:tc>
          <w:tcPr>
            <w:tcW w:w="1842" w:type="dxa"/>
            <w:shd w:val="clear" w:color="auto" w:fill="000000" w:themeFill="text1"/>
          </w:tcPr>
          <w:p w:rsidR="00F35482" w:rsidRPr="00E46C95" w:rsidRDefault="00F35482" w:rsidP="00EB4C94">
            <w:pPr>
              <w:pStyle w:val="ListParagraph"/>
              <w:ind w:left="0"/>
              <w:contextualSpacing w:val="0"/>
              <w:rPr>
                <w:rFonts w:asciiTheme="minorHAnsi" w:hAnsiTheme="minorHAnsi"/>
                <w:b/>
                <w:color w:val="FFFFFF" w:themeColor="background1"/>
                <w:sz w:val="24"/>
                <w:szCs w:val="24"/>
              </w:rPr>
            </w:pPr>
            <w:r w:rsidRPr="00E46C95">
              <w:rPr>
                <w:rFonts w:asciiTheme="minorHAnsi" w:hAnsiTheme="minorHAnsi"/>
                <w:b/>
                <w:color w:val="FFFFFF" w:themeColor="background1"/>
                <w:sz w:val="24"/>
                <w:szCs w:val="24"/>
              </w:rPr>
              <w:t>Lead</w:t>
            </w:r>
          </w:p>
        </w:tc>
        <w:tc>
          <w:tcPr>
            <w:tcW w:w="4365" w:type="dxa"/>
            <w:shd w:val="clear" w:color="auto" w:fill="000000" w:themeFill="text1"/>
          </w:tcPr>
          <w:p w:rsidR="00F35482" w:rsidRPr="00E46C95" w:rsidRDefault="00F35482" w:rsidP="00EB4C94">
            <w:pPr>
              <w:pStyle w:val="ListParagraph"/>
              <w:ind w:left="0"/>
              <w:contextualSpacing w:val="0"/>
              <w:rPr>
                <w:rFonts w:asciiTheme="minorHAnsi" w:hAnsiTheme="minorHAnsi"/>
                <w:b/>
                <w:color w:val="FFFFFF" w:themeColor="background1"/>
                <w:sz w:val="24"/>
                <w:szCs w:val="24"/>
              </w:rPr>
            </w:pPr>
            <w:r w:rsidRPr="00E46C95">
              <w:rPr>
                <w:rFonts w:asciiTheme="minorHAnsi" w:hAnsiTheme="minorHAnsi"/>
                <w:b/>
                <w:color w:val="FFFFFF" w:themeColor="background1"/>
                <w:sz w:val="24"/>
                <w:szCs w:val="24"/>
              </w:rPr>
              <w:t>Notes</w:t>
            </w:r>
          </w:p>
        </w:tc>
      </w:tr>
      <w:tr w:rsidR="00F35482" w:rsidRPr="00E46C95" w:rsidTr="0027005C">
        <w:tc>
          <w:tcPr>
            <w:tcW w:w="2394"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Write-on Stationary</w:t>
            </w:r>
          </w:p>
        </w:tc>
        <w:tc>
          <w:tcPr>
            <w:tcW w:w="97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Yes</w:t>
            </w:r>
          </w:p>
        </w:tc>
        <w:tc>
          <w:tcPr>
            <w:tcW w:w="1842"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Principal Satchwell</w:t>
            </w:r>
          </w:p>
        </w:tc>
        <w:tc>
          <w:tcPr>
            <w:tcW w:w="4365" w:type="dxa"/>
          </w:tcPr>
          <w:p w:rsidR="00F35482" w:rsidRPr="00E46C95" w:rsidRDefault="00F35482" w:rsidP="0027005C">
            <w:pPr>
              <w:pStyle w:val="ListParagraph"/>
              <w:ind w:left="0"/>
              <w:contextualSpacing w:val="0"/>
              <w:rPr>
                <w:rFonts w:asciiTheme="minorHAnsi" w:hAnsiTheme="minorHAnsi"/>
                <w:sz w:val="24"/>
                <w:szCs w:val="24"/>
              </w:rPr>
            </w:pPr>
            <w:r>
              <w:rPr>
                <w:rFonts w:asciiTheme="minorHAnsi" w:hAnsiTheme="minorHAnsi"/>
                <w:sz w:val="24"/>
                <w:szCs w:val="24"/>
              </w:rPr>
              <w:t xml:space="preserve">Approved at previous meeting. </w:t>
            </w:r>
            <w:r w:rsidRPr="00E46C95">
              <w:rPr>
                <w:rFonts w:asciiTheme="minorHAnsi" w:hAnsiTheme="minorHAnsi"/>
                <w:sz w:val="24"/>
                <w:szCs w:val="24"/>
              </w:rPr>
              <w:t>10% of sales will go to PAS.</w:t>
            </w:r>
          </w:p>
        </w:tc>
      </w:tr>
      <w:tr w:rsidR="00F35482" w:rsidRPr="00E46C95" w:rsidTr="0027005C">
        <w:tc>
          <w:tcPr>
            <w:tcW w:w="2394"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Bingo</w:t>
            </w:r>
          </w:p>
        </w:tc>
        <w:tc>
          <w:tcPr>
            <w:tcW w:w="97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 xml:space="preserve">No </w:t>
            </w:r>
          </w:p>
        </w:tc>
        <w:tc>
          <w:tcPr>
            <w:tcW w:w="1842" w:type="dxa"/>
          </w:tcPr>
          <w:p w:rsidR="00F35482" w:rsidRPr="00E46C95" w:rsidRDefault="00F35482" w:rsidP="0027005C">
            <w:pPr>
              <w:pStyle w:val="ListParagraph"/>
              <w:ind w:left="0"/>
              <w:contextualSpacing w:val="0"/>
              <w:rPr>
                <w:rFonts w:asciiTheme="minorHAnsi" w:hAnsiTheme="minorHAnsi"/>
                <w:sz w:val="24"/>
                <w:szCs w:val="24"/>
              </w:rPr>
            </w:pPr>
          </w:p>
        </w:tc>
        <w:tc>
          <w:tcPr>
            <w:tcW w:w="436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Due to volunteer requirements</w:t>
            </w:r>
          </w:p>
        </w:tc>
      </w:tr>
      <w:tr w:rsidR="00F35482" w:rsidRPr="00E46C95" w:rsidTr="0027005C">
        <w:tc>
          <w:tcPr>
            <w:tcW w:w="2394"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Bingo at the school</w:t>
            </w:r>
          </w:p>
        </w:tc>
        <w:tc>
          <w:tcPr>
            <w:tcW w:w="97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No</w:t>
            </w:r>
          </w:p>
        </w:tc>
        <w:tc>
          <w:tcPr>
            <w:tcW w:w="1842" w:type="dxa"/>
          </w:tcPr>
          <w:p w:rsidR="00F35482" w:rsidRPr="00E46C95" w:rsidRDefault="00F35482" w:rsidP="0027005C">
            <w:pPr>
              <w:pStyle w:val="ListParagraph"/>
              <w:ind w:left="0"/>
              <w:contextualSpacing w:val="0"/>
              <w:rPr>
                <w:rFonts w:asciiTheme="minorHAnsi" w:hAnsiTheme="minorHAnsi"/>
                <w:sz w:val="24"/>
                <w:szCs w:val="24"/>
              </w:rPr>
            </w:pPr>
          </w:p>
        </w:tc>
        <w:tc>
          <w:tcPr>
            <w:tcW w:w="4365" w:type="dxa"/>
          </w:tcPr>
          <w:p w:rsidR="00F35482" w:rsidRPr="00E46C95" w:rsidRDefault="00F35482" w:rsidP="0027005C">
            <w:pPr>
              <w:pStyle w:val="ListParagraph"/>
              <w:ind w:left="0"/>
              <w:contextualSpacing w:val="0"/>
              <w:rPr>
                <w:rFonts w:asciiTheme="minorHAnsi" w:hAnsiTheme="minorHAnsi"/>
                <w:sz w:val="24"/>
                <w:szCs w:val="24"/>
              </w:rPr>
            </w:pPr>
            <w:r w:rsidRPr="00E46C95">
              <w:rPr>
                <w:rFonts w:asciiTheme="minorHAnsi" w:hAnsiTheme="minorHAnsi"/>
                <w:sz w:val="24"/>
                <w:szCs w:val="24"/>
              </w:rPr>
              <w:t>Due to regulations</w:t>
            </w:r>
          </w:p>
        </w:tc>
      </w:tr>
      <w:tr w:rsidR="002234F7" w:rsidRPr="00E46C95" w:rsidTr="00E621E8">
        <w:tc>
          <w:tcPr>
            <w:tcW w:w="2394" w:type="dxa"/>
          </w:tcPr>
          <w:p w:rsidR="002234F7" w:rsidRPr="00E46C95" w:rsidRDefault="002234F7"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Greenland</w:t>
            </w:r>
          </w:p>
        </w:tc>
        <w:tc>
          <w:tcPr>
            <w:tcW w:w="975" w:type="dxa"/>
          </w:tcPr>
          <w:p w:rsidR="002234F7" w:rsidRPr="00E46C95" w:rsidRDefault="002234F7"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No</w:t>
            </w:r>
          </w:p>
        </w:tc>
        <w:tc>
          <w:tcPr>
            <w:tcW w:w="1842" w:type="dxa"/>
          </w:tcPr>
          <w:p w:rsidR="002234F7" w:rsidRPr="00E46C95" w:rsidRDefault="002234F7" w:rsidP="00FE028A">
            <w:pPr>
              <w:pStyle w:val="ListParagraph"/>
              <w:ind w:left="0"/>
              <w:contextualSpacing w:val="0"/>
              <w:rPr>
                <w:rFonts w:asciiTheme="minorHAnsi" w:hAnsiTheme="minorHAnsi"/>
                <w:sz w:val="24"/>
                <w:szCs w:val="24"/>
              </w:rPr>
            </w:pPr>
          </w:p>
        </w:tc>
        <w:tc>
          <w:tcPr>
            <w:tcW w:w="4365" w:type="dxa"/>
          </w:tcPr>
          <w:p w:rsidR="002234F7" w:rsidRPr="00E46C95" w:rsidRDefault="002234F7" w:rsidP="00FE028A">
            <w:pPr>
              <w:pStyle w:val="ListParagraph"/>
              <w:ind w:left="0"/>
              <w:contextualSpacing w:val="0"/>
              <w:rPr>
                <w:rFonts w:asciiTheme="minorHAnsi" w:hAnsiTheme="minorHAnsi"/>
                <w:sz w:val="24"/>
                <w:szCs w:val="24"/>
              </w:rPr>
            </w:pPr>
          </w:p>
        </w:tc>
      </w:tr>
      <w:tr w:rsidR="002234F7" w:rsidRPr="00E46C95" w:rsidTr="00E621E8">
        <w:tc>
          <w:tcPr>
            <w:tcW w:w="2394" w:type="dxa"/>
          </w:tcPr>
          <w:p w:rsidR="002234F7" w:rsidRPr="00E46C95" w:rsidRDefault="003463D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Little Caesar's Pizza Kits</w:t>
            </w:r>
          </w:p>
        </w:tc>
        <w:tc>
          <w:tcPr>
            <w:tcW w:w="975" w:type="dxa"/>
          </w:tcPr>
          <w:p w:rsidR="002234F7" w:rsidRPr="00E46C95" w:rsidRDefault="003463D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No</w:t>
            </w:r>
          </w:p>
        </w:tc>
        <w:tc>
          <w:tcPr>
            <w:tcW w:w="1842" w:type="dxa"/>
          </w:tcPr>
          <w:p w:rsidR="002234F7" w:rsidRPr="00E46C95" w:rsidRDefault="002234F7" w:rsidP="00FE028A">
            <w:pPr>
              <w:pStyle w:val="ListParagraph"/>
              <w:ind w:left="0"/>
              <w:contextualSpacing w:val="0"/>
              <w:rPr>
                <w:rFonts w:asciiTheme="minorHAnsi" w:hAnsiTheme="minorHAnsi"/>
                <w:sz w:val="24"/>
                <w:szCs w:val="24"/>
              </w:rPr>
            </w:pPr>
          </w:p>
        </w:tc>
        <w:tc>
          <w:tcPr>
            <w:tcW w:w="4365" w:type="dxa"/>
          </w:tcPr>
          <w:p w:rsidR="002234F7" w:rsidRPr="00E46C95" w:rsidRDefault="003E17A0" w:rsidP="003E17A0">
            <w:pPr>
              <w:pStyle w:val="ListParagraph"/>
              <w:ind w:left="0"/>
              <w:contextualSpacing w:val="0"/>
              <w:rPr>
                <w:rFonts w:asciiTheme="minorHAnsi" w:hAnsiTheme="minorHAnsi"/>
                <w:sz w:val="24"/>
                <w:szCs w:val="24"/>
              </w:rPr>
            </w:pPr>
            <w:r w:rsidRPr="00E46C95">
              <w:rPr>
                <w:rFonts w:asciiTheme="minorHAnsi" w:hAnsiTheme="minorHAnsi"/>
                <w:sz w:val="24"/>
                <w:szCs w:val="24"/>
              </w:rPr>
              <w:t>Opted for the lower volunteer demands of Panago certificates instead.</w:t>
            </w:r>
          </w:p>
        </w:tc>
      </w:tr>
      <w:tr w:rsidR="002234F7" w:rsidRPr="00E46C95" w:rsidTr="00E621E8">
        <w:tc>
          <w:tcPr>
            <w:tcW w:w="2394" w:type="dxa"/>
          </w:tcPr>
          <w:p w:rsidR="002234F7" w:rsidRPr="00E46C95" w:rsidRDefault="003E17A0"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Movie Night w/ silent auction</w:t>
            </w:r>
          </w:p>
        </w:tc>
        <w:tc>
          <w:tcPr>
            <w:tcW w:w="975" w:type="dxa"/>
          </w:tcPr>
          <w:p w:rsidR="002234F7" w:rsidRPr="00E46C95" w:rsidRDefault="003E17A0"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No</w:t>
            </w:r>
          </w:p>
        </w:tc>
        <w:tc>
          <w:tcPr>
            <w:tcW w:w="1842" w:type="dxa"/>
          </w:tcPr>
          <w:p w:rsidR="002234F7" w:rsidRPr="00E46C95" w:rsidRDefault="002234F7" w:rsidP="00FE028A">
            <w:pPr>
              <w:pStyle w:val="ListParagraph"/>
              <w:ind w:left="0"/>
              <w:contextualSpacing w:val="0"/>
              <w:rPr>
                <w:rFonts w:asciiTheme="minorHAnsi" w:hAnsiTheme="minorHAnsi"/>
                <w:sz w:val="24"/>
                <w:szCs w:val="24"/>
              </w:rPr>
            </w:pPr>
          </w:p>
        </w:tc>
        <w:tc>
          <w:tcPr>
            <w:tcW w:w="4365" w:type="dxa"/>
          </w:tcPr>
          <w:p w:rsidR="002234F7" w:rsidRPr="00E46C95" w:rsidRDefault="00CE025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Don’t want to go back to the donor well so soon + lots of volunteers required</w:t>
            </w:r>
          </w:p>
        </w:tc>
      </w:tr>
      <w:tr w:rsidR="002234F7" w:rsidRPr="00E46C95" w:rsidTr="00E621E8">
        <w:trPr>
          <w:trHeight w:val="1063"/>
        </w:trPr>
        <w:tc>
          <w:tcPr>
            <w:tcW w:w="2394" w:type="dxa"/>
          </w:tcPr>
          <w:p w:rsidR="002234F7" w:rsidRPr="00E46C95" w:rsidRDefault="00CE025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Movie Night no S/A</w:t>
            </w:r>
          </w:p>
        </w:tc>
        <w:tc>
          <w:tcPr>
            <w:tcW w:w="975" w:type="dxa"/>
          </w:tcPr>
          <w:p w:rsidR="002234F7" w:rsidRPr="00E46C95" w:rsidRDefault="00CE025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No</w:t>
            </w:r>
          </w:p>
        </w:tc>
        <w:tc>
          <w:tcPr>
            <w:tcW w:w="1842" w:type="dxa"/>
          </w:tcPr>
          <w:p w:rsidR="002234F7" w:rsidRPr="00E46C95" w:rsidRDefault="002234F7" w:rsidP="00FE028A">
            <w:pPr>
              <w:pStyle w:val="ListParagraph"/>
              <w:ind w:left="0"/>
              <w:contextualSpacing w:val="0"/>
              <w:rPr>
                <w:rFonts w:asciiTheme="minorHAnsi" w:hAnsiTheme="minorHAnsi"/>
                <w:sz w:val="24"/>
                <w:szCs w:val="24"/>
              </w:rPr>
            </w:pPr>
          </w:p>
        </w:tc>
        <w:tc>
          <w:tcPr>
            <w:tcW w:w="4365" w:type="dxa"/>
          </w:tcPr>
          <w:p w:rsidR="002234F7" w:rsidRPr="00E46C95" w:rsidRDefault="00CE025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Not a great fundraiser but would be good to have one. Would suggest that School Council or other parents organize one.</w:t>
            </w:r>
          </w:p>
        </w:tc>
      </w:tr>
      <w:tr w:rsidR="004D0B88" w:rsidRPr="00E46C95" w:rsidTr="00E621E8">
        <w:tc>
          <w:tcPr>
            <w:tcW w:w="2394" w:type="dxa"/>
          </w:tcPr>
          <w:p w:rsidR="004D0B88" w:rsidRPr="00E46C95" w:rsidRDefault="004D0B88" w:rsidP="00FE028A">
            <w:pPr>
              <w:pStyle w:val="ListParagraph"/>
              <w:ind w:left="0"/>
              <w:contextualSpacing w:val="0"/>
              <w:rPr>
                <w:rFonts w:asciiTheme="minorHAnsi" w:hAnsiTheme="minorHAnsi"/>
                <w:sz w:val="24"/>
                <w:szCs w:val="24"/>
              </w:rPr>
            </w:pPr>
            <w:r>
              <w:rPr>
                <w:rFonts w:asciiTheme="minorHAnsi" w:hAnsiTheme="minorHAnsi"/>
                <w:sz w:val="24"/>
                <w:szCs w:val="24"/>
              </w:rPr>
              <w:t>Perennial Sale</w:t>
            </w:r>
          </w:p>
        </w:tc>
        <w:tc>
          <w:tcPr>
            <w:tcW w:w="975" w:type="dxa"/>
          </w:tcPr>
          <w:p w:rsidR="004D0B88" w:rsidRPr="00E46C95" w:rsidRDefault="004D0B88" w:rsidP="00CE0255">
            <w:pPr>
              <w:pStyle w:val="ListParagraph"/>
              <w:ind w:left="0"/>
              <w:contextualSpacing w:val="0"/>
              <w:rPr>
                <w:rFonts w:asciiTheme="minorHAnsi" w:hAnsiTheme="minorHAnsi"/>
                <w:sz w:val="24"/>
                <w:szCs w:val="24"/>
              </w:rPr>
            </w:pPr>
            <w:r>
              <w:rPr>
                <w:rFonts w:asciiTheme="minorHAnsi" w:hAnsiTheme="minorHAnsi"/>
                <w:sz w:val="24"/>
                <w:szCs w:val="24"/>
              </w:rPr>
              <w:t>No</w:t>
            </w:r>
          </w:p>
        </w:tc>
        <w:tc>
          <w:tcPr>
            <w:tcW w:w="1842" w:type="dxa"/>
          </w:tcPr>
          <w:p w:rsidR="004D0B88" w:rsidRPr="00E46C95" w:rsidRDefault="004D0B88" w:rsidP="00CE0255">
            <w:pPr>
              <w:pStyle w:val="ListParagraph"/>
              <w:ind w:left="0"/>
              <w:contextualSpacing w:val="0"/>
              <w:rPr>
                <w:rFonts w:asciiTheme="minorHAnsi" w:hAnsiTheme="minorHAnsi"/>
                <w:sz w:val="24"/>
                <w:szCs w:val="24"/>
              </w:rPr>
            </w:pPr>
          </w:p>
        </w:tc>
        <w:tc>
          <w:tcPr>
            <w:tcW w:w="4365" w:type="dxa"/>
          </w:tcPr>
          <w:p w:rsidR="004D0B88" w:rsidRPr="00E46C95" w:rsidRDefault="004D0B88" w:rsidP="00FE028A">
            <w:pPr>
              <w:pStyle w:val="ListParagraph"/>
              <w:ind w:left="0"/>
              <w:contextualSpacing w:val="0"/>
              <w:rPr>
                <w:rFonts w:asciiTheme="minorHAnsi" w:hAnsiTheme="minorHAnsi"/>
                <w:sz w:val="24"/>
                <w:szCs w:val="24"/>
              </w:rPr>
            </w:pPr>
            <w:r>
              <w:rPr>
                <w:rFonts w:asciiTheme="minorHAnsi" w:hAnsiTheme="minorHAnsi"/>
                <w:sz w:val="24"/>
                <w:szCs w:val="24"/>
              </w:rPr>
              <w:t>No one present had the knowledge or time to lead.</w:t>
            </w:r>
          </w:p>
        </w:tc>
      </w:tr>
      <w:tr w:rsidR="00CE0255" w:rsidRPr="00E46C95" w:rsidTr="00E621E8">
        <w:tc>
          <w:tcPr>
            <w:tcW w:w="2394" w:type="dxa"/>
          </w:tcPr>
          <w:p w:rsidR="00CE0255" w:rsidRPr="00E46C95" w:rsidRDefault="00CE025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Spring Bulbs</w:t>
            </w:r>
          </w:p>
        </w:tc>
        <w:tc>
          <w:tcPr>
            <w:tcW w:w="975" w:type="dxa"/>
          </w:tcPr>
          <w:p w:rsidR="00CE0255" w:rsidRPr="00E46C95" w:rsidRDefault="00CE0255" w:rsidP="00CE0255">
            <w:pPr>
              <w:pStyle w:val="ListParagraph"/>
              <w:ind w:left="0"/>
              <w:contextualSpacing w:val="0"/>
              <w:rPr>
                <w:rFonts w:asciiTheme="minorHAnsi" w:hAnsiTheme="minorHAnsi"/>
                <w:sz w:val="24"/>
                <w:szCs w:val="24"/>
              </w:rPr>
            </w:pPr>
            <w:r w:rsidRPr="00E46C95">
              <w:rPr>
                <w:rFonts w:asciiTheme="minorHAnsi" w:hAnsiTheme="minorHAnsi"/>
                <w:sz w:val="24"/>
                <w:szCs w:val="24"/>
              </w:rPr>
              <w:t>No</w:t>
            </w:r>
          </w:p>
        </w:tc>
        <w:tc>
          <w:tcPr>
            <w:tcW w:w="1842" w:type="dxa"/>
          </w:tcPr>
          <w:p w:rsidR="00CE0255" w:rsidRPr="00E46C95" w:rsidRDefault="00CE0255" w:rsidP="00CE0255">
            <w:pPr>
              <w:pStyle w:val="ListParagraph"/>
              <w:ind w:left="0"/>
              <w:contextualSpacing w:val="0"/>
              <w:rPr>
                <w:rFonts w:asciiTheme="minorHAnsi" w:hAnsiTheme="minorHAnsi"/>
                <w:sz w:val="24"/>
                <w:szCs w:val="24"/>
              </w:rPr>
            </w:pPr>
          </w:p>
        </w:tc>
        <w:tc>
          <w:tcPr>
            <w:tcW w:w="4365" w:type="dxa"/>
          </w:tcPr>
          <w:p w:rsidR="00CE0255" w:rsidRPr="00E46C95" w:rsidRDefault="00CE025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Felt that two more product fundraisers were enough</w:t>
            </w:r>
            <w:r w:rsidR="00857B12" w:rsidRPr="00E46C95">
              <w:rPr>
                <w:rFonts w:asciiTheme="minorHAnsi" w:hAnsiTheme="minorHAnsi"/>
                <w:sz w:val="24"/>
                <w:szCs w:val="24"/>
              </w:rPr>
              <w:t xml:space="preserve"> in terms of donor and volunteer fatigue.</w:t>
            </w:r>
          </w:p>
        </w:tc>
      </w:tr>
      <w:tr w:rsidR="00857B12" w:rsidRPr="00E46C95" w:rsidTr="00E621E8">
        <w:tc>
          <w:tcPr>
            <w:tcW w:w="2394" w:type="dxa"/>
          </w:tcPr>
          <w:p w:rsidR="00857B12" w:rsidRPr="00E46C95" w:rsidRDefault="00857B12"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Tradeshow</w:t>
            </w:r>
          </w:p>
        </w:tc>
        <w:tc>
          <w:tcPr>
            <w:tcW w:w="975" w:type="dxa"/>
          </w:tcPr>
          <w:p w:rsidR="00857B12" w:rsidRPr="00E46C95" w:rsidRDefault="006C228C" w:rsidP="006C228C">
            <w:pPr>
              <w:pStyle w:val="ListParagraph"/>
              <w:ind w:left="0"/>
              <w:contextualSpacing w:val="0"/>
              <w:rPr>
                <w:rFonts w:asciiTheme="minorHAnsi" w:hAnsiTheme="minorHAnsi"/>
                <w:sz w:val="24"/>
                <w:szCs w:val="24"/>
              </w:rPr>
            </w:pPr>
            <w:r>
              <w:rPr>
                <w:rFonts w:asciiTheme="minorHAnsi" w:hAnsiTheme="minorHAnsi"/>
                <w:sz w:val="24"/>
                <w:szCs w:val="24"/>
              </w:rPr>
              <w:t>No</w:t>
            </w:r>
          </w:p>
        </w:tc>
        <w:tc>
          <w:tcPr>
            <w:tcW w:w="1842" w:type="dxa"/>
          </w:tcPr>
          <w:p w:rsidR="00857B12" w:rsidRPr="00E46C95" w:rsidRDefault="00857B12" w:rsidP="00CE0255">
            <w:pPr>
              <w:pStyle w:val="ListParagraph"/>
              <w:ind w:left="0"/>
              <w:contextualSpacing w:val="0"/>
              <w:rPr>
                <w:rFonts w:asciiTheme="minorHAnsi" w:hAnsiTheme="minorHAnsi"/>
                <w:sz w:val="24"/>
                <w:szCs w:val="24"/>
              </w:rPr>
            </w:pPr>
          </w:p>
        </w:tc>
        <w:tc>
          <w:tcPr>
            <w:tcW w:w="4365" w:type="dxa"/>
          </w:tcPr>
          <w:p w:rsidR="00857B12" w:rsidRPr="00E46C95" w:rsidRDefault="00857B12"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 xml:space="preserve">This would be better suited to the fall for </w:t>
            </w:r>
            <w:r w:rsidRPr="006C228C">
              <w:rPr>
                <w:rFonts w:asciiTheme="minorHAnsi" w:hAnsiTheme="minorHAnsi"/>
                <w:sz w:val="23"/>
                <w:szCs w:val="23"/>
              </w:rPr>
              <w:t>Xmas shopping. Deferred decision to Spring.</w:t>
            </w:r>
          </w:p>
        </w:tc>
      </w:tr>
      <w:tr w:rsidR="00CE0255" w:rsidRPr="00E46C95" w:rsidTr="00E621E8">
        <w:tc>
          <w:tcPr>
            <w:tcW w:w="2394" w:type="dxa"/>
          </w:tcPr>
          <w:p w:rsidR="00CE0255" w:rsidRPr="00E46C95" w:rsidRDefault="00CE025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 xml:space="preserve">WEM </w:t>
            </w:r>
            <w:r w:rsidR="00857B12" w:rsidRPr="00E46C95">
              <w:rPr>
                <w:rFonts w:asciiTheme="minorHAnsi" w:hAnsiTheme="minorHAnsi"/>
                <w:sz w:val="24"/>
                <w:szCs w:val="24"/>
              </w:rPr>
              <w:t>Attraction Passes</w:t>
            </w:r>
          </w:p>
        </w:tc>
        <w:tc>
          <w:tcPr>
            <w:tcW w:w="975" w:type="dxa"/>
          </w:tcPr>
          <w:p w:rsidR="00CE0255" w:rsidRPr="00E46C95" w:rsidRDefault="00857B12" w:rsidP="00CE0255">
            <w:pPr>
              <w:pStyle w:val="ListParagraph"/>
              <w:ind w:left="0"/>
              <w:contextualSpacing w:val="0"/>
              <w:rPr>
                <w:rFonts w:asciiTheme="minorHAnsi" w:hAnsiTheme="minorHAnsi"/>
                <w:sz w:val="24"/>
                <w:szCs w:val="24"/>
              </w:rPr>
            </w:pPr>
            <w:r w:rsidRPr="00E46C95">
              <w:rPr>
                <w:rFonts w:asciiTheme="minorHAnsi" w:hAnsiTheme="minorHAnsi"/>
                <w:sz w:val="24"/>
                <w:szCs w:val="24"/>
              </w:rPr>
              <w:t>No</w:t>
            </w:r>
          </w:p>
        </w:tc>
        <w:tc>
          <w:tcPr>
            <w:tcW w:w="1842" w:type="dxa"/>
          </w:tcPr>
          <w:p w:rsidR="00CE0255" w:rsidRPr="00E46C95" w:rsidRDefault="00CE0255" w:rsidP="00CE0255">
            <w:pPr>
              <w:pStyle w:val="ListParagraph"/>
              <w:ind w:left="0"/>
              <w:contextualSpacing w:val="0"/>
              <w:rPr>
                <w:rFonts w:asciiTheme="minorHAnsi" w:hAnsiTheme="minorHAnsi"/>
                <w:sz w:val="24"/>
                <w:szCs w:val="24"/>
              </w:rPr>
            </w:pPr>
          </w:p>
        </w:tc>
        <w:tc>
          <w:tcPr>
            <w:tcW w:w="4365" w:type="dxa"/>
          </w:tcPr>
          <w:p w:rsidR="00CE0255" w:rsidRPr="00E46C95" w:rsidRDefault="00857B12"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Great potential but great risk. Perhaps another time in conjunction with another school.</w:t>
            </w:r>
          </w:p>
        </w:tc>
      </w:tr>
    </w:tbl>
    <w:p w:rsidR="00FE028A" w:rsidRPr="00E46C95" w:rsidRDefault="004D0B88" w:rsidP="005072B4">
      <w:pPr>
        <w:pStyle w:val="ListParagraph"/>
        <w:spacing w:before="240"/>
        <w:ind w:left="0"/>
        <w:contextualSpacing w:val="0"/>
        <w:rPr>
          <w:rFonts w:asciiTheme="minorHAnsi" w:hAnsiTheme="minorHAnsi"/>
          <w:sz w:val="24"/>
          <w:szCs w:val="24"/>
        </w:rPr>
      </w:pPr>
      <w:r w:rsidRPr="00E621E8">
        <w:rPr>
          <w:rFonts w:asciiTheme="minorHAnsi" w:hAnsiTheme="minorHAnsi"/>
          <w:b/>
          <w:i/>
          <w:sz w:val="24"/>
          <w:szCs w:val="24"/>
        </w:rPr>
        <w:t>Action item:</w:t>
      </w:r>
      <w:r>
        <w:rPr>
          <w:rFonts w:asciiTheme="minorHAnsi" w:hAnsiTheme="minorHAnsi"/>
          <w:sz w:val="24"/>
          <w:szCs w:val="24"/>
        </w:rPr>
        <w:t xml:space="preserve"> </w:t>
      </w:r>
      <w:r w:rsidR="002234F7" w:rsidRPr="00E46C95">
        <w:rPr>
          <w:rFonts w:asciiTheme="minorHAnsi" w:hAnsiTheme="minorHAnsi"/>
          <w:sz w:val="24"/>
          <w:szCs w:val="24"/>
        </w:rPr>
        <w:t>Annette will send out an email to the PAS parent email database iteming those fundraisers that will be undertaken as well as those we thought were good ideas but would need other parents to lead and coordinate.</w:t>
      </w:r>
    </w:p>
    <w:p w:rsidR="00E46C95" w:rsidRPr="00E46C95" w:rsidRDefault="00E46C95" w:rsidP="00FE028A">
      <w:pPr>
        <w:pStyle w:val="ListParagraph"/>
        <w:ind w:left="0"/>
        <w:contextualSpacing w:val="0"/>
        <w:rPr>
          <w:rFonts w:asciiTheme="minorHAnsi" w:hAnsiTheme="minorHAnsi"/>
          <w:sz w:val="24"/>
          <w:szCs w:val="24"/>
        </w:rPr>
      </w:pPr>
    </w:p>
    <w:p w:rsidR="00E46C95" w:rsidRPr="00E621E8" w:rsidRDefault="00E46C95" w:rsidP="00FE028A">
      <w:pPr>
        <w:pStyle w:val="ListParagraph"/>
        <w:ind w:left="0"/>
        <w:contextualSpacing w:val="0"/>
        <w:rPr>
          <w:rFonts w:asciiTheme="minorHAnsi" w:hAnsiTheme="minorHAnsi"/>
          <w:sz w:val="24"/>
          <w:szCs w:val="24"/>
        </w:rPr>
      </w:pPr>
      <w:r w:rsidRPr="00E46C95">
        <w:rPr>
          <w:rFonts w:asciiTheme="minorHAnsi" w:hAnsiTheme="minorHAnsi"/>
          <w:sz w:val="24"/>
          <w:szCs w:val="24"/>
        </w:rPr>
        <w:t xml:space="preserve">PAS will decide the timing of the fundraisers early in the New Year either at a meeting or by emails. </w:t>
      </w:r>
    </w:p>
    <w:p w:rsidR="0037614F" w:rsidRPr="00E46C95" w:rsidRDefault="0037614F" w:rsidP="00B67BD5">
      <w:pPr>
        <w:pStyle w:val="ListParagraph"/>
        <w:numPr>
          <w:ilvl w:val="0"/>
          <w:numId w:val="3"/>
        </w:numPr>
        <w:spacing w:after="120"/>
        <w:ind w:left="1702" w:hanging="284"/>
        <w:contextualSpacing w:val="0"/>
        <w:rPr>
          <w:rFonts w:asciiTheme="minorHAnsi" w:hAnsiTheme="minorHAnsi"/>
          <w:sz w:val="24"/>
          <w:szCs w:val="24"/>
        </w:rPr>
      </w:pPr>
      <w:r w:rsidRPr="00E621E8">
        <w:rPr>
          <w:rFonts w:asciiTheme="minorHAnsi" w:hAnsiTheme="minorHAnsi"/>
          <w:sz w:val="24"/>
          <w:szCs w:val="24"/>
        </w:rPr>
        <w:t>Grant sear</w:t>
      </w:r>
      <w:r w:rsidRPr="00E46C95">
        <w:rPr>
          <w:rFonts w:asciiTheme="minorHAnsi" w:hAnsiTheme="minorHAnsi"/>
          <w:sz w:val="24"/>
          <w:szCs w:val="24"/>
        </w:rPr>
        <w:t>ch and applications</w:t>
      </w:r>
    </w:p>
    <w:p w:rsidR="00FE028A" w:rsidRPr="00E46C95" w:rsidRDefault="00FE028A" w:rsidP="00FE028A">
      <w:pPr>
        <w:pStyle w:val="ListParagraph"/>
        <w:spacing w:after="120"/>
        <w:ind w:left="1702"/>
        <w:contextualSpacing w:val="0"/>
        <w:rPr>
          <w:rFonts w:asciiTheme="minorHAnsi" w:hAnsiTheme="minorHAnsi"/>
          <w:sz w:val="24"/>
          <w:szCs w:val="24"/>
        </w:rPr>
      </w:pPr>
      <w:r w:rsidRPr="00E46C95">
        <w:rPr>
          <w:rFonts w:asciiTheme="minorHAnsi" w:hAnsiTheme="minorHAnsi"/>
          <w:sz w:val="24"/>
          <w:szCs w:val="24"/>
        </w:rPr>
        <w:t>Principal Satchwell said that she will be coordinating the application for these (another deadline in the spring) and other grants going forward. The success of these applications could impact on the funding requests that were made to PAS.</w:t>
      </w:r>
    </w:p>
    <w:p w:rsidR="00E46C95" w:rsidRPr="004D0B88" w:rsidRDefault="004E19EB" w:rsidP="00E46C95">
      <w:pPr>
        <w:pStyle w:val="ListParagraph"/>
        <w:numPr>
          <w:ilvl w:val="1"/>
          <w:numId w:val="2"/>
        </w:numPr>
        <w:ind w:left="1134" w:hanging="425"/>
        <w:contextualSpacing w:val="0"/>
        <w:rPr>
          <w:rFonts w:asciiTheme="minorHAnsi" w:hAnsiTheme="minorHAnsi"/>
          <w:b/>
          <w:sz w:val="24"/>
          <w:szCs w:val="24"/>
        </w:rPr>
      </w:pPr>
      <w:r w:rsidRPr="004D0B88">
        <w:rPr>
          <w:rFonts w:asciiTheme="minorHAnsi" w:hAnsiTheme="minorHAnsi"/>
          <w:b/>
          <w:sz w:val="24"/>
          <w:szCs w:val="24"/>
        </w:rPr>
        <w:t>LLR School Council funding request</w:t>
      </w:r>
    </w:p>
    <w:p w:rsidR="00E46C95" w:rsidRPr="00E46C95" w:rsidRDefault="00E46C95" w:rsidP="00E46C95">
      <w:pPr>
        <w:ind w:left="1080"/>
        <w:rPr>
          <w:rFonts w:asciiTheme="minorHAnsi" w:hAnsiTheme="minorHAnsi"/>
          <w:sz w:val="24"/>
          <w:szCs w:val="24"/>
        </w:rPr>
      </w:pPr>
      <w:r w:rsidRPr="00E46C95">
        <w:rPr>
          <w:rFonts w:asciiTheme="minorHAnsi" w:hAnsiTheme="minorHAnsi"/>
          <w:sz w:val="24"/>
          <w:szCs w:val="24"/>
        </w:rPr>
        <w:t>Annette reported that although aware that LLR SC plans to request funds from PAS, no official request has been received so there is nothing for PAS to decide on at this time.</w:t>
      </w:r>
    </w:p>
    <w:p w:rsidR="00E46C95" w:rsidRPr="004D0B88" w:rsidRDefault="00E46C95" w:rsidP="00E46C95">
      <w:pPr>
        <w:pStyle w:val="ListParagraph"/>
        <w:numPr>
          <w:ilvl w:val="1"/>
          <w:numId w:val="2"/>
        </w:numPr>
        <w:ind w:left="1134" w:hanging="425"/>
        <w:contextualSpacing w:val="0"/>
        <w:rPr>
          <w:rFonts w:asciiTheme="minorHAnsi" w:hAnsiTheme="minorHAnsi"/>
          <w:b/>
          <w:sz w:val="24"/>
          <w:szCs w:val="24"/>
        </w:rPr>
      </w:pPr>
      <w:r w:rsidRPr="004D0B88">
        <w:rPr>
          <w:rFonts w:asciiTheme="minorHAnsi" w:hAnsiTheme="minorHAnsi"/>
          <w:b/>
          <w:sz w:val="24"/>
          <w:szCs w:val="24"/>
        </w:rPr>
        <w:t xml:space="preserve">Request for reimbursement of music instrument purchase </w:t>
      </w:r>
    </w:p>
    <w:p w:rsidR="00E46C95" w:rsidRPr="00E46C95" w:rsidRDefault="00E46C95" w:rsidP="00E46C95">
      <w:pPr>
        <w:pStyle w:val="ListParagraph"/>
        <w:ind w:left="1134"/>
        <w:contextualSpacing w:val="0"/>
        <w:rPr>
          <w:rFonts w:asciiTheme="minorHAnsi" w:hAnsiTheme="minorHAnsi"/>
          <w:sz w:val="24"/>
          <w:szCs w:val="24"/>
        </w:rPr>
      </w:pPr>
      <w:r w:rsidRPr="00E46C95">
        <w:rPr>
          <w:rFonts w:asciiTheme="minorHAnsi" w:hAnsiTheme="minorHAnsi"/>
          <w:sz w:val="24"/>
          <w:szCs w:val="24"/>
        </w:rPr>
        <w:t>Item tabled to until the next meeting.</w:t>
      </w:r>
    </w:p>
    <w:p w:rsidR="00EB15DD" w:rsidRPr="00E46C95" w:rsidRDefault="000D4523" w:rsidP="004D0B88">
      <w:pPr>
        <w:pStyle w:val="Agendaitem"/>
      </w:pPr>
      <w:r w:rsidRPr="00E46C95">
        <w:t xml:space="preserve">Adjournment at or before </w:t>
      </w:r>
      <w:r w:rsidR="004E19EB" w:rsidRPr="00E46C95">
        <w:t>9:00</w:t>
      </w:r>
      <w:r w:rsidRPr="00E46C95">
        <w:t xml:space="preserve"> PM </w:t>
      </w:r>
    </w:p>
    <w:p w:rsidR="00857B12" w:rsidRPr="00E46C95" w:rsidRDefault="00857B12" w:rsidP="00E621E8">
      <w:pPr>
        <w:ind w:left="425"/>
        <w:jc w:val="both"/>
        <w:rPr>
          <w:rFonts w:asciiTheme="minorHAnsi" w:hAnsiTheme="minorHAnsi"/>
          <w:sz w:val="24"/>
          <w:szCs w:val="24"/>
        </w:rPr>
      </w:pPr>
      <w:r w:rsidRPr="00E46C95">
        <w:rPr>
          <w:rFonts w:asciiTheme="minorHAnsi" w:hAnsiTheme="minorHAnsi"/>
          <w:sz w:val="24"/>
          <w:szCs w:val="24"/>
        </w:rPr>
        <w:t>The meeting was officially adjourned at 8:</w:t>
      </w:r>
      <w:r w:rsidR="005072B4">
        <w:rPr>
          <w:rFonts w:asciiTheme="minorHAnsi" w:hAnsiTheme="minorHAnsi"/>
          <w:sz w:val="24"/>
          <w:szCs w:val="24"/>
        </w:rPr>
        <w:t>42</w:t>
      </w:r>
      <w:r w:rsidRPr="00E46C95">
        <w:rPr>
          <w:rFonts w:asciiTheme="minorHAnsi" w:hAnsiTheme="minorHAnsi"/>
          <w:sz w:val="24"/>
          <w:szCs w:val="24"/>
        </w:rPr>
        <w:t xml:space="preserve"> p.m. Motion: </w:t>
      </w:r>
      <w:r w:rsidR="005072B4">
        <w:rPr>
          <w:rFonts w:asciiTheme="minorHAnsi" w:hAnsiTheme="minorHAnsi"/>
          <w:sz w:val="24"/>
          <w:szCs w:val="24"/>
        </w:rPr>
        <w:t>Amy Dieser</w:t>
      </w:r>
      <w:r w:rsidRPr="00E46C95">
        <w:rPr>
          <w:rFonts w:asciiTheme="minorHAnsi" w:hAnsiTheme="minorHAnsi"/>
          <w:sz w:val="24"/>
          <w:szCs w:val="24"/>
        </w:rPr>
        <w:t>. Second:  Terri Ackroyd.  Carried unanimously.</w:t>
      </w:r>
      <w:r w:rsidR="00E46C95" w:rsidRPr="00E46C95">
        <w:rPr>
          <w:rFonts w:asciiTheme="minorHAnsi" w:hAnsiTheme="minorHAnsi"/>
          <w:sz w:val="24"/>
          <w:szCs w:val="24"/>
        </w:rPr>
        <w:t xml:space="preserve"> No date was set for the next meeting.</w:t>
      </w:r>
    </w:p>
    <w:sectPr w:rsidR="00857B12" w:rsidRPr="00E46C95" w:rsidSect="00E621E8">
      <w:footerReference w:type="default" r:id="rId9"/>
      <w:pgSz w:w="12240" w:h="15840"/>
      <w:pgMar w:top="851" w:right="1440" w:bottom="1134" w:left="1440" w:header="72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0E" w:rsidRDefault="00785C0E" w:rsidP="004D0B88">
      <w:r>
        <w:separator/>
      </w:r>
    </w:p>
  </w:endnote>
  <w:endnote w:type="continuationSeparator" w:id="0">
    <w:p w:rsidR="00785C0E" w:rsidRDefault="00785C0E" w:rsidP="004D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88" w:rsidRDefault="004D0B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Lakeland Ridge Parent Action Society</w:t>
    </w:r>
  </w:p>
  <w:p w:rsidR="004D0B88" w:rsidRPr="004D0B88" w:rsidRDefault="004D0B88" w:rsidP="004D0B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Meeting Minutes – December 14,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A182E" w:rsidRPr="008A182E">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0E" w:rsidRDefault="00785C0E" w:rsidP="004D0B88">
      <w:r>
        <w:separator/>
      </w:r>
    </w:p>
  </w:footnote>
  <w:footnote w:type="continuationSeparator" w:id="0">
    <w:p w:rsidR="00785C0E" w:rsidRDefault="00785C0E" w:rsidP="004D0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CC8"/>
    <w:multiLevelType w:val="hybridMultilevel"/>
    <w:tmpl w:val="B42C8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1718BC"/>
    <w:multiLevelType w:val="hybridMultilevel"/>
    <w:tmpl w:val="26F6F8E4"/>
    <w:lvl w:ilvl="0" w:tplc="1009000F">
      <w:start w:val="1"/>
      <w:numFmt w:val="decimal"/>
      <w:lvlText w:val="%1."/>
      <w:lvlJc w:val="left"/>
      <w:pPr>
        <w:ind w:left="785" w:hanging="360"/>
      </w:p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
    <w:nsid w:val="0B6669B8"/>
    <w:multiLevelType w:val="multilevel"/>
    <w:tmpl w:val="F6E679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94A2890"/>
    <w:multiLevelType w:val="multilevel"/>
    <w:tmpl w:val="92A8A6F8"/>
    <w:lvl w:ilvl="0">
      <w:start w:val="1"/>
      <w:numFmt w:val="decimal"/>
      <w:pStyle w:val="Agendaitem"/>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D687062"/>
    <w:multiLevelType w:val="multilevel"/>
    <w:tmpl w:val="6BEA57E0"/>
    <w:lvl w:ilvl="0">
      <w:start w:val="1"/>
      <w:numFmt w:val="lowerRoman"/>
      <w:lvlText w:val="%1."/>
      <w:lvlJc w:val="right"/>
      <w:pPr>
        <w:ind w:left="-416" w:firstLine="360"/>
      </w:pPr>
    </w:lvl>
    <w:lvl w:ilvl="1">
      <w:start w:val="1"/>
      <w:numFmt w:val="lowerLetter"/>
      <w:lvlText w:val="%2."/>
      <w:lvlJc w:val="left"/>
      <w:pPr>
        <w:ind w:left="304" w:firstLine="1080"/>
      </w:pPr>
    </w:lvl>
    <w:lvl w:ilvl="2">
      <w:start w:val="1"/>
      <w:numFmt w:val="lowerRoman"/>
      <w:lvlText w:val="%3."/>
      <w:lvlJc w:val="right"/>
      <w:pPr>
        <w:ind w:left="1024" w:firstLine="1980"/>
      </w:pPr>
    </w:lvl>
    <w:lvl w:ilvl="3">
      <w:start w:val="1"/>
      <w:numFmt w:val="decimal"/>
      <w:lvlText w:val="%4."/>
      <w:lvlJc w:val="left"/>
      <w:pPr>
        <w:ind w:left="1744" w:firstLine="2520"/>
      </w:pPr>
    </w:lvl>
    <w:lvl w:ilvl="4">
      <w:start w:val="1"/>
      <w:numFmt w:val="lowerLetter"/>
      <w:lvlText w:val="%5."/>
      <w:lvlJc w:val="left"/>
      <w:pPr>
        <w:ind w:left="2464" w:firstLine="3240"/>
      </w:pPr>
    </w:lvl>
    <w:lvl w:ilvl="5">
      <w:start w:val="1"/>
      <w:numFmt w:val="lowerRoman"/>
      <w:lvlText w:val="%6."/>
      <w:lvlJc w:val="right"/>
      <w:pPr>
        <w:ind w:left="3184" w:firstLine="4140"/>
      </w:pPr>
    </w:lvl>
    <w:lvl w:ilvl="6">
      <w:start w:val="1"/>
      <w:numFmt w:val="decimal"/>
      <w:lvlText w:val="%7."/>
      <w:lvlJc w:val="left"/>
      <w:pPr>
        <w:ind w:left="3904" w:firstLine="4680"/>
      </w:pPr>
    </w:lvl>
    <w:lvl w:ilvl="7">
      <w:start w:val="1"/>
      <w:numFmt w:val="lowerLetter"/>
      <w:lvlText w:val="%8."/>
      <w:lvlJc w:val="left"/>
      <w:pPr>
        <w:ind w:left="4624" w:firstLine="5400"/>
      </w:pPr>
    </w:lvl>
    <w:lvl w:ilvl="8">
      <w:start w:val="1"/>
      <w:numFmt w:val="lowerRoman"/>
      <w:lvlText w:val="%9."/>
      <w:lvlJc w:val="right"/>
      <w:pPr>
        <w:ind w:left="5344" w:firstLine="6300"/>
      </w:pPr>
    </w:lvl>
  </w:abstractNum>
  <w:abstractNum w:abstractNumId="5">
    <w:nsid w:val="4094362D"/>
    <w:multiLevelType w:val="hybridMultilevel"/>
    <w:tmpl w:val="30B62F2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15DD"/>
    <w:rsid w:val="000D4523"/>
    <w:rsid w:val="00126E62"/>
    <w:rsid w:val="001A4B13"/>
    <w:rsid w:val="002234F7"/>
    <w:rsid w:val="002454E8"/>
    <w:rsid w:val="00314CBA"/>
    <w:rsid w:val="003463D5"/>
    <w:rsid w:val="00360C66"/>
    <w:rsid w:val="0037614F"/>
    <w:rsid w:val="003E17A0"/>
    <w:rsid w:val="00494E85"/>
    <w:rsid w:val="004A2C38"/>
    <w:rsid w:val="004D0B88"/>
    <w:rsid w:val="004E19EB"/>
    <w:rsid w:val="005072B4"/>
    <w:rsid w:val="00564B1D"/>
    <w:rsid w:val="00623855"/>
    <w:rsid w:val="0069254A"/>
    <w:rsid w:val="006979EA"/>
    <w:rsid w:val="006B658A"/>
    <w:rsid w:val="006C228C"/>
    <w:rsid w:val="006C3F72"/>
    <w:rsid w:val="00785C0E"/>
    <w:rsid w:val="00793751"/>
    <w:rsid w:val="00857B12"/>
    <w:rsid w:val="008A182E"/>
    <w:rsid w:val="008D10CF"/>
    <w:rsid w:val="008D1551"/>
    <w:rsid w:val="00A65FC9"/>
    <w:rsid w:val="00A7792B"/>
    <w:rsid w:val="00B67BD5"/>
    <w:rsid w:val="00B9307F"/>
    <w:rsid w:val="00BC1C41"/>
    <w:rsid w:val="00CA01F7"/>
    <w:rsid w:val="00CE0255"/>
    <w:rsid w:val="00D10B13"/>
    <w:rsid w:val="00D1455C"/>
    <w:rsid w:val="00D74C68"/>
    <w:rsid w:val="00DE70DB"/>
    <w:rsid w:val="00E238AB"/>
    <w:rsid w:val="00E46C95"/>
    <w:rsid w:val="00E621E8"/>
    <w:rsid w:val="00EB15DD"/>
    <w:rsid w:val="00ED13ED"/>
    <w:rsid w:val="00F35482"/>
    <w:rsid w:val="00FE0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360C66"/>
    <w:pPr>
      <w:ind w:left="720"/>
      <w:contextualSpacing/>
    </w:pPr>
  </w:style>
  <w:style w:type="character" w:styleId="CommentReference">
    <w:name w:val="annotation reference"/>
    <w:basedOn w:val="DefaultParagraphFont"/>
    <w:uiPriority w:val="99"/>
    <w:semiHidden/>
    <w:unhideWhenUsed/>
    <w:rsid w:val="00793751"/>
    <w:rPr>
      <w:sz w:val="16"/>
      <w:szCs w:val="16"/>
    </w:rPr>
  </w:style>
  <w:style w:type="paragraph" w:styleId="CommentText">
    <w:name w:val="annotation text"/>
    <w:basedOn w:val="Normal"/>
    <w:link w:val="CommentTextChar"/>
    <w:uiPriority w:val="99"/>
    <w:semiHidden/>
    <w:unhideWhenUsed/>
    <w:rsid w:val="00793751"/>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793751"/>
    <w:rPr>
      <w:rFonts w:asciiTheme="minorHAnsi" w:eastAsiaTheme="minorHAnsi" w:hAnsiTheme="minorHAnsi" w:cstheme="minorBidi"/>
      <w:color w:val="auto"/>
      <w:sz w:val="20"/>
      <w:szCs w:val="20"/>
      <w:lang w:val="en-US" w:eastAsia="en-US"/>
    </w:rPr>
  </w:style>
  <w:style w:type="paragraph" w:styleId="BalloonText">
    <w:name w:val="Balloon Text"/>
    <w:basedOn w:val="Normal"/>
    <w:link w:val="BalloonTextChar"/>
    <w:uiPriority w:val="99"/>
    <w:semiHidden/>
    <w:unhideWhenUsed/>
    <w:rsid w:val="00793751"/>
    <w:rPr>
      <w:rFonts w:ascii="Tahoma" w:hAnsi="Tahoma" w:cs="Tahoma"/>
      <w:sz w:val="16"/>
      <w:szCs w:val="16"/>
    </w:rPr>
  </w:style>
  <w:style w:type="character" w:customStyle="1" w:styleId="BalloonTextChar">
    <w:name w:val="Balloon Text Char"/>
    <w:basedOn w:val="DefaultParagraphFont"/>
    <w:link w:val="BalloonText"/>
    <w:uiPriority w:val="99"/>
    <w:semiHidden/>
    <w:rsid w:val="00793751"/>
    <w:rPr>
      <w:rFonts w:ascii="Tahoma" w:hAnsi="Tahoma" w:cs="Tahoma"/>
      <w:sz w:val="16"/>
      <w:szCs w:val="16"/>
    </w:rPr>
  </w:style>
  <w:style w:type="table" w:styleId="TableGrid">
    <w:name w:val="Table Grid"/>
    <w:basedOn w:val="TableNormal"/>
    <w:uiPriority w:val="59"/>
    <w:rsid w:val="0022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 item"/>
    <w:basedOn w:val="ListParagraph"/>
    <w:link w:val="AgendaitemChar"/>
    <w:qFormat/>
    <w:rsid w:val="00E46C95"/>
    <w:pPr>
      <w:numPr>
        <w:numId w:val="2"/>
      </w:numPr>
      <w:spacing w:before="120"/>
      <w:ind w:left="425" w:hanging="425"/>
      <w:contextualSpacing w:val="0"/>
    </w:pPr>
    <w:rPr>
      <w:rFonts w:asciiTheme="minorHAnsi" w:hAnsiTheme="minorHAnsi"/>
      <w:b/>
      <w:sz w:val="24"/>
      <w:szCs w:val="24"/>
    </w:rPr>
  </w:style>
  <w:style w:type="paragraph" w:styleId="Header">
    <w:name w:val="header"/>
    <w:basedOn w:val="Normal"/>
    <w:link w:val="HeaderChar"/>
    <w:uiPriority w:val="99"/>
    <w:unhideWhenUsed/>
    <w:rsid w:val="004D0B88"/>
    <w:pPr>
      <w:tabs>
        <w:tab w:val="center" w:pos="4680"/>
        <w:tab w:val="right" w:pos="9360"/>
      </w:tabs>
    </w:pPr>
  </w:style>
  <w:style w:type="character" w:customStyle="1" w:styleId="ListParagraphChar">
    <w:name w:val="List Paragraph Char"/>
    <w:basedOn w:val="DefaultParagraphFont"/>
    <w:link w:val="ListParagraph"/>
    <w:uiPriority w:val="34"/>
    <w:rsid w:val="00E46C95"/>
  </w:style>
  <w:style w:type="character" w:customStyle="1" w:styleId="AgendaitemChar">
    <w:name w:val="Agenda item Char"/>
    <w:basedOn w:val="ListParagraphChar"/>
    <w:link w:val="Agendaitem"/>
    <w:rsid w:val="00E46C95"/>
    <w:rPr>
      <w:rFonts w:asciiTheme="minorHAnsi" w:hAnsiTheme="minorHAnsi"/>
      <w:b/>
      <w:sz w:val="24"/>
      <w:szCs w:val="24"/>
    </w:rPr>
  </w:style>
  <w:style w:type="character" w:customStyle="1" w:styleId="HeaderChar">
    <w:name w:val="Header Char"/>
    <w:basedOn w:val="DefaultParagraphFont"/>
    <w:link w:val="Header"/>
    <w:uiPriority w:val="99"/>
    <w:rsid w:val="004D0B88"/>
  </w:style>
  <w:style w:type="paragraph" w:styleId="Footer">
    <w:name w:val="footer"/>
    <w:basedOn w:val="Normal"/>
    <w:link w:val="FooterChar"/>
    <w:uiPriority w:val="99"/>
    <w:unhideWhenUsed/>
    <w:rsid w:val="004D0B88"/>
    <w:pPr>
      <w:tabs>
        <w:tab w:val="center" w:pos="4680"/>
        <w:tab w:val="right" w:pos="9360"/>
      </w:tabs>
    </w:pPr>
  </w:style>
  <w:style w:type="character" w:customStyle="1" w:styleId="FooterChar">
    <w:name w:val="Footer Char"/>
    <w:basedOn w:val="DefaultParagraphFont"/>
    <w:link w:val="Footer"/>
    <w:uiPriority w:val="99"/>
    <w:rsid w:val="004D0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360C66"/>
    <w:pPr>
      <w:ind w:left="720"/>
      <w:contextualSpacing/>
    </w:pPr>
  </w:style>
  <w:style w:type="character" w:styleId="CommentReference">
    <w:name w:val="annotation reference"/>
    <w:basedOn w:val="DefaultParagraphFont"/>
    <w:uiPriority w:val="99"/>
    <w:semiHidden/>
    <w:unhideWhenUsed/>
    <w:rsid w:val="00793751"/>
    <w:rPr>
      <w:sz w:val="16"/>
      <w:szCs w:val="16"/>
    </w:rPr>
  </w:style>
  <w:style w:type="paragraph" w:styleId="CommentText">
    <w:name w:val="annotation text"/>
    <w:basedOn w:val="Normal"/>
    <w:link w:val="CommentTextChar"/>
    <w:uiPriority w:val="99"/>
    <w:semiHidden/>
    <w:unhideWhenUsed/>
    <w:rsid w:val="00793751"/>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793751"/>
    <w:rPr>
      <w:rFonts w:asciiTheme="minorHAnsi" w:eastAsiaTheme="minorHAnsi" w:hAnsiTheme="minorHAnsi" w:cstheme="minorBidi"/>
      <w:color w:val="auto"/>
      <w:sz w:val="20"/>
      <w:szCs w:val="20"/>
      <w:lang w:val="en-US" w:eastAsia="en-US"/>
    </w:rPr>
  </w:style>
  <w:style w:type="paragraph" w:styleId="BalloonText">
    <w:name w:val="Balloon Text"/>
    <w:basedOn w:val="Normal"/>
    <w:link w:val="BalloonTextChar"/>
    <w:uiPriority w:val="99"/>
    <w:semiHidden/>
    <w:unhideWhenUsed/>
    <w:rsid w:val="00793751"/>
    <w:rPr>
      <w:rFonts w:ascii="Tahoma" w:hAnsi="Tahoma" w:cs="Tahoma"/>
      <w:sz w:val="16"/>
      <w:szCs w:val="16"/>
    </w:rPr>
  </w:style>
  <w:style w:type="character" w:customStyle="1" w:styleId="BalloonTextChar">
    <w:name w:val="Balloon Text Char"/>
    <w:basedOn w:val="DefaultParagraphFont"/>
    <w:link w:val="BalloonText"/>
    <w:uiPriority w:val="99"/>
    <w:semiHidden/>
    <w:rsid w:val="00793751"/>
    <w:rPr>
      <w:rFonts w:ascii="Tahoma" w:hAnsi="Tahoma" w:cs="Tahoma"/>
      <w:sz w:val="16"/>
      <w:szCs w:val="16"/>
    </w:rPr>
  </w:style>
  <w:style w:type="table" w:styleId="TableGrid">
    <w:name w:val="Table Grid"/>
    <w:basedOn w:val="TableNormal"/>
    <w:uiPriority w:val="59"/>
    <w:rsid w:val="0022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 item"/>
    <w:basedOn w:val="ListParagraph"/>
    <w:link w:val="AgendaitemChar"/>
    <w:qFormat/>
    <w:rsid w:val="00E46C95"/>
    <w:pPr>
      <w:numPr>
        <w:numId w:val="2"/>
      </w:numPr>
      <w:spacing w:before="120"/>
      <w:ind w:left="425" w:hanging="425"/>
      <w:contextualSpacing w:val="0"/>
    </w:pPr>
    <w:rPr>
      <w:rFonts w:asciiTheme="minorHAnsi" w:hAnsiTheme="minorHAnsi"/>
      <w:b/>
      <w:sz w:val="24"/>
      <w:szCs w:val="24"/>
    </w:rPr>
  </w:style>
  <w:style w:type="paragraph" w:styleId="Header">
    <w:name w:val="header"/>
    <w:basedOn w:val="Normal"/>
    <w:link w:val="HeaderChar"/>
    <w:uiPriority w:val="99"/>
    <w:unhideWhenUsed/>
    <w:rsid w:val="004D0B88"/>
    <w:pPr>
      <w:tabs>
        <w:tab w:val="center" w:pos="4680"/>
        <w:tab w:val="right" w:pos="9360"/>
      </w:tabs>
    </w:pPr>
  </w:style>
  <w:style w:type="character" w:customStyle="1" w:styleId="ListParagraphChar">
    <w:name w:val="List Paragraph Char"/>
    <w:basedOn w:val="DefaultParagraphFont"/>
    <w:link w:val="ListParagraph"/>
    <w:uiPriority w:val="34"/>
    <w:rsid w:val="00E46C95"/>
  </w:style>
  <w:style w:type="character" w:customStyle="1" w:styleId="AgendaitemChar">
    <w:name w:val="Agenda item Char"/>
    <w:basedOn w:val="ListParagraphChar"/>
    <w:link w:val="Agendaitem"/>
    <w:rsid w:val="00E46C95"/>
    <w:rPr>
      <w:rFonts w:asciiTheme="minorHAnsi" w:hAnsiTheme="minorHAnsi"/>
      <w:b/>
      <w:sz w:val="24"/>
      <w:szCs w:val="24"/>
    </w:rPr>
  </w:style>
  <w:style w:type="character" w:customStyle="1" w:styleId="HeaderChar">
    <w:name w:val="Header Char"/>
    <w:basedOn w:val="DefaultParagraphFont"/>
    <w:link w:val="Header"/>
    <w:uiPriority w:val="99"/>
    <w:rsid w:val="004D0B88"/>
  </w:style>
  <w:style w:type="paragraph" w:styleId="Footer">
    <w:name w:val="footer"/>
    <w:basedOn w:val="Normal"/>
    <w:link w:val="FooterChar"/>
    <w:uiPriority w:val="99"/>
    <w:unhideWhenUsed/>
    <w:rsid w:val="004D0B88"/>
    <w:pPr>
      <w:tabs>
        <w:tab w:val="center" w:pos="4680"/>
        <w:tab w:val="right" w:pos="9360"/>
      </w:tabs>
    </w:pPr>
  </w:style>
  <w:style w:type="character" w:customStyle="1" w:styleId="FooterChar">
    <w:name w:val="Footer Char"/>
    <w:basedOn w:val="DefaultParagraphFont"/>
    <w:link w:val="Footer"/>
    <w:uiPriority w:val="99"/>
    <w:rsid w:val="004D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Hubick</dc:creator>
  <cp:lastModifiedBy>Annette Hubick</cp:lastModifiedBy>
  <cp:revision>2</cp:revision>
  <dcterms:created xsi:type="dcterms:W3CDTF">2015-12-23T00:14:00Z</dcterms:created>
  <dcterms:modified xsi:type="dcterms:W3CDTF">2016-02-11T17:12:00Z</dcterms:modified>
</cp:coreProperties>
</file>