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EB" w:rsidRPr="00796173" w:rsidRDefault="000512EB" w:rsidP="006901BF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96173">
        <w:rPr>
          <w:b/>
          <w:sz w:val="24"/>
          <w:szCs w:val="24"/>
          <w:u w:val="single"/>
        </w:rPr>
        <w:t>Lakeland Ridge School</w:t>
      </w:r>
      <w:r w:rsidR="006901BF" w:rsidRPr="00796173">
        <w:rPr>
          <w:b/>
          <w:sz w:val="24"/>
          <w:szCs w:val="24"/>
          <w:u w:val="single"/>
        </w:rPr>
        <w:t xml:space="preserve"> 20</w:t>
      </w:r>
      <w:r w:rsidR="0033461F">
        <w:rPr>
          <w:b/>
          <w:sz w:val="24"/>
          <w:szCs w:val="24"/>
          <w:u w:val="single"/>
        </w:rPr>
        <w:t>1</w:t>
      </w:r>
      <w:r w:rsidR="00E9687E">
        <w:rPr>
          <w:b/>
          <w:sz w:val="24"/>
          <w:szCs w:val="24"/>
          <w:u w:val="single"/>
        </w:rPr>
        <w:t>7</w:t>
      </w:r>
      <w:r w:rsidR="006901BF" w:rsidRPr="00796173">
        <w:rPr>
          <w:b/>
          <w:sz w:val="24"/>
          <w:szCs w:val="24"/>
          <w:u w:val="single"/>
        </w:rPr>
        <w:t>-20</w:t>
      </w:r>
      <w:r w:rsidR="0033461F">
        <w:rPr>
          <w:b/>
          <w:sz w:val="24"/>
          <w:szCs w:val="24"/>
          <w:u w:val="single"/>
        </w:rPr>
        <w:t>1</w:t>
      </w:r>
      <w:r w:rsidR="00E9687E">
        <w:rPr>
          <w:b/>
          <w:sz w:val="24"/>
          <w:szCs w:val="24"/>
          <w:u w:val="single"/>
        </w:rPr>
        <w:t>8</w:t>
      </w:r>
    </w:p>
    <w:p w:rsidR="000512EB" w:rsidRPr="006901BF" w:rsidRDefault="000512EB" w:rsidP="006901BF">
      <w:pPr>
        <w:spacing w:after="0"/>
        <w:jc w:val="center"/>
        <w:rPr>
          <w:b/>
          <w:sz w:val="32"/>
          <w:szCs w:val="32"/>
          <w:u w:val="single"/>
        </w:rPr>
      </w:pPr>
      <w:r w:rsidRPr="00796173">
        <w:rPr>
          <w:b/>
          <w:sz w:val="24"/>
          <w:szCs w:val="24"/>
          <w:u w:val="single"/>
        </w:rPr>
        <w:t>Junior High School Supply List</w:t>
      </w:r>
    </w:p>
    <w:p w:rsidR="000512EB" w:rsidRPr="00796173" w:rsidRDefault="000512EB" w:rsidP="000512EB">
      <w:r w:rsidRPr="00796173">
        <w:t xml:space="preserve"> </w:t>
      </w:r>
    </w:p>
    <w:p w:rsidR="000512EB" w:rsidRPr="00AD4C60" w:rsidRDefault="000512EB" w:rsidP="000512EB">
      <w:p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We suggest students bring the following supplies the first day of school. If teachers have specific </w:t>
      </w:r>
      <w:r w:rsidR="00AD4C60">
        <w:rPr>
          <w:sz w:val="20"/>
          <w:szCs w:val="20"/>
        </w:rPr>
        <w:t xml:space="preserve">requirements for supplies </w:t>
      </w:r>
      <w:r w:rsidRPr="00AD4C60">
        <w:rPr>
          <w:sz w:val="20"/>
          <w:szCs w:val="20"/>
        </w:rPr>
        <w:t>not noted below, students will be informed during</w:t>
      </w:r>
      <w:r w:rsidR="00AD4C60">
        <w:rPr>
          <w:sz w:val="20"/>
          <w:szCs w:val="20"/>
        </w:rPr>
        <w:t xml:space="preserve"> their first</w:t>
      </w:r>
      <w:r w:rsidRPr="00AD4C60">
        <w:rPr>
          <w:sz w:val="20"/>
          <w:szCs w:val="20"/>
        </w:rPr>
        <w:t xml:space="preserve"> class.  Option teachers will communicate to students specific supply requirements.</w:t>
      </w:r>
    </w:p>
    <w:p w:rsidR="006901BF" w:rsidRPr="00AD4C60" w:rsidRDefault="006901BF" w:rsidP="000512EB">
      <w:pPr>
        <w:spacing w:after="0"/>
        <w:rPr>
          <w:b/>
          <w:sz w:val="20"/>
          <w:szCs w:val="20"/>
        </w:rPr>
      </w:pP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 xml:space="preserve">General Supplies: </w:t>
      </w:r>
    </w:p>
    <w:p w:rsidR="006901BF" w:rsidRPr="00AD4C60" w:rsidRDefault="000512EB" w:rsidP="006D7B2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pens (red &amp; blue) </w:t>
      </w:r>
    </w:p>
    <w:p w:rsidR="000512EB" w:rsidRPr="00AD4C60" w:rsidRDefault="000512EB" w:rsidP="006D7B2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pencils </w:t>
      </w:r>
    </w:p>
    <w:p w:rsidR="000512EB" w:rsidRPr="00AD4C60" w:rsidRDefault="000512EB" w:rsidP="00020E4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pencil crayons (“</w:t>
      </w:r>
      <w:proofErr w:type="spellStart"/>
      <w:r w:rsidRPr="00AD4C60">
        <w:rPr>
          <w:sz w:val="20"/>
          <w:szCs w:val="20"/>
        </w:rPr>
        <w:t>Prismacolor</w:t>
      </w:r>
      <w:proofErr w:type="spellEnd"/>
      <w:r w:rsidRPr="00AD4C60">
        <w:rPr>
          <w:sz w:val="20"/>
          <w:szCs w:val="20"/>
        </w:rPr>
        <w:t>” is an excellent brand)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highlighters 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erasers 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ruler 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pencil case 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lined loose leaf paper </w:t>
      </w:r>
    </w:p>
    <w:p w:rsidR="00400FD3" w:rsidRPr="00AD4C60" w:rsidRDefault="00400FD3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AD4C60">
        <w:rPr>
          <w:sz w:val="20"/>
          <w:szCs w:val="20"/>
        </w:rPr>
        <w:t>duotangs</w:t>
      </w:r>
      <w:proofErr w:type="spellEnd"/>
      <w:r w:rsidR="00253D75" w:rsidRPr="00AD4C60">
        <w:rPr>
          <w:sz w:val="20"/>
          <w:szCs w:val="20"/>
        </w:rPr>
        <w:t xml:space="preserve"> (10+)</w:t>
      </w:r>
    </w:p>
    <w:p w:rsidR="00400FD3" w:rsidRPr="00AD4C60" w:rsidRDefault="00400FD3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dividers</w:t>
      </w:r>
      <w:r w:rsidR="00253D75" w:rsidRPr="00AD4C60">
        <w:rPr>
          <w:sz w:val="20"/>
          <w:szCs w:val="20"/>
        </w:rPr>
        <w:t xml:space="preserve"> (10+)</w:t>
      </w:r>
    </w:p>
    <w:p w:rsidR="000512EB" w:rsidRPr="00AD4C60" w:rsidRDefault="00FF1E08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personal earphones or headset (for use with computers)</w:t>
      </w:r>
    </w:p>
    <w:p w:rsidR="00E9687E" w:rsidRDefault="00E9687E" w:rsidP="000512EB">
      <w:pPr>
        <w:spacing w:after="0"/>
        <w:rPr>
          <w:sz w:val="20"/>
          <w:szCs w:val="20"/>
        </w:rPr>
      </w:pP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sz w:val="20"/>
          <w:szCs w:val="20"/>
        </w:rPr>
        <w:t xml:space="preserve"> </w:t>
      </w:r>
      <w:r w:rsidRPr="00AD4C60">
        <w:rPr>
          <w:b/>
          <w:sz w:val="20"/>
          <w:szCs w:val="20"/>
        </w:rPr>
        <w:t xml:space="preserve">Math: </w:t>
      </w:r>
    </w:p>
    <w:p w:rsidR="000512EB" w:rsidRPr="00AD4C60" w:rsidRDefault="000512EB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1” binder </w:t>
      </w:r>
    </w:p>
    <w:p w:rsidR="000512EB" w:rsidRPr="00AD4C60" w:rsidRDefault="00400FD3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g</w:t>
      </w:r>
      <w:r w:rsidR="000512EB" w:rsidRPr="00AD4C60">
        <w:rPr>
          <w:sz w:val="20"/>
          <w:szCs w:val="20"/>
        </w:rPr>
        <w:t xml:space="preserve">eometry set </w:t>
      </w:r>
      <w:r w:rsidRPr="00AD4C60">
        <w:rPr>
          <w:sz w:val="20"/>
          <w:szCs w:val="20"/>
        </w:rPr>
        <w:t>(compass, protractor, straight-edge for measuring distance)</w:t>
      </w:r>
    </w:p>
    <w:p w:rsidR="000512EB" w:rsidRPr="00AD4C60" w:rsidRDefault="000512EB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 cm square graph paper </w:t>
      </w:r>
    </w:p>
    <w:p w:rsidR="000512EB" w:rsidRPr="00AD4C60" w:rsidRDefault="00400FD3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c</w:t>
      </w:r>
      <w:r w:rsidR="000512EB" w:rsidRPr="00AD4C60">
        <w:rPr>
          <w:sz w:val="20"/>
          <w:szCs w:val="20"/>
        </w:rPr>
        <w:t xml:space="preserve">alculator (Gr 7/8) with square root </w:t>
      </w:r>
      <w:r w:rsidRPr="00AD4C60">
        <w:rPr>
          <w:sz w:val="20"/>
          <w:szCs w:val="20"/>
        </w:rPr>
        <w:t>function, no fraction function</w:t>
      </w:r>
    </w:p>
    <w:p w:rsidR="000512EB" w:rsidRPr="00AD4C60" w:rsidRDefault="00400FD3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c</w:t>
      </w:r>
      <w:r w:rsidR="000512EB" w:rsidRPr="00AD4C60">
        <w:rPr>
          <w:sz w:val="20"/>
          <w:szCs w:val="20"/>
        </w:rPr>
        <w:t xml:space="preserve">alculator (Gr 9) scientific preferred, graphing not </w:t>
      </w:r>
      <w:r w:rsidRPr="00AD4C60">
        <w:rPr>
          <w:sz w:val="20"/>
          <w:szCs w:val="20"/>
        </w:rPr>
        <w:t xml:space="preserve">permitted, should have a square root key, integer key, fraction key, and exponent key </w:t>
      </w:r>
    </w:p>
    <w:p w:rsidR="00E9687E" w:rsidRDefault="00E9687E" w:rsidP="000512EB">
      <w:pPr>
        <w:spacing w:after="0"/>
        <w:rPr>
          <w:b/>
          <w:sz w:val="20"/>
          <w:szCs w:val="20"/>
        </w:rPr>
      </w:pP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 xml:space="preserve">Science: </w:t>
      </w:r>
    </w:p>
    <w:p w:rsidR="00D83C6C" w:rsidRPr="00AD4C60" w:rsidRDefault="000512EB" w:rsidP="00400F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1” binder</w:t>
      </w:r>
    </w:p>
    <w:p w:rsidR="00D83C6C" w:rsidRPr="00AD4C60" w:rsidRDefault="00D83C6C" w:rsidP="00400F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5 </w:t>
      </w:r>
      <w:proofErr w:type="spellStart"/>
      <w:r w:rsidRPr="00AD4C60">
        <w:rPr>
          <w:sz w:val="20"/>
          <w:szCs w:val="20"/>
        </w:rPr>
        <w:t>duotangs</w:t>
      </w:r>
      <w:proofErr w:type="spellEnd"/>
    </w:p>
    <w:p w:rsidR="000512EB" w:rsidRPr="00AD4C60" w:rsidRDefault="00D83C6C" w:rsidP="00400F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10 plastic sheet </w:t>
      </w:r>
      <w:r w:rsidR="000259BF" w:rsidRPr="00AD4C60">
        <w:rPr>
          <w:sz w:val="20"/>
          <w:szCs w:val="20"/>
        </w:rPr>
        <w:t>protectors</w:t>
      </w:r>
    </w:p>
    <w:p w:rsidR="00E9687E" w:rsidRDefault="00E9687E" w:rsidP="000512EB">
      <w:pPr>
        <w:spacing w:after="0"/>
        <w:rPr>
          <w:b/>
          <w:sz w:val="20"/>
          <w:szCs w:val="20"/>
        </w:rPr>
      </w:pP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 xml:space="preserve">Social Studies: </w:t>
      </w:r>
    </w:p>
    <w:p w:rsidR="000512EB" w:rsidRPr="00AD4C60" w:rsidRDefault="000512EB" w:rsidP="00400FD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1” binder </w:t>
      </w:r>
    </w:p>
    <w:p w:rsidR="000512EB" w:rsidRPr="00AD4C60" w:rsidRDefault="00400FD3" w:rsidP="00400FD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r</w:t>
      </w:r>
      <w:r w:rsidR="000512EB" w:rsidRPr="00AD4C60">
        <w:rPr>
          <w:sz w:val="20"/>
          <w:szCs w:val="20"/>
        </w:rPr>
        <w:t>uled index cards (minimum 100 cards)</w:t>
      </w:r>
    </w:p>
    <w:p w:rsidR="00253D75" w:rsidRPr="00AD4C60" w:rsidRDefault="00253D75" w:rsidP="00400FD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coil notebook scribbler (Social Studies 7)</w:t>
      </w:r>
    </w:p>
    <w:p w:rsidR="00E9687E" w:rsidRDefault="00E9687E" w:rsidP="000512EB">
      <w:pPr>
        <w:spacing w:after="0"/>
        <w:rPr>
          <w:b/>
          <w:sz w:val="20"/>
          <w:szCs w:val="20"/>
        </w:rPr>
      </w:pP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 xml:space="preserve">Language Arts: </w:t>
      </w:r>
    </w:p>
    <w:p w:rsidR="000512EB" w:rsidRPr="00AD4C60" w:rsidRDefault="000512EB" w:rsidP="00400FD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1” binder </w:t>
      </w:r>
    </w:p>
    <w:p w:rsidR="000512EB" w:rsidRPr="00AD4C60" w:rsidRDefault="000512EB" w:rsidP="00400FD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8 dividers </w:t>
      </w:r>
    </w:p>
    <w:p w:rsidR="00253D75" w:rsidRPr="00AD4C60" w:rsidRDefault="00253D75" w:rsidP="00400FD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20 plastic sheet protectors (Language Arts 9)</w:t>
      </w:r>
    </w:p>
    <w:p w:rsidR="00E9687E" w:rsidRDefault="00E9687E" w:rsidP="002D5FBC">
      <w:pPr>
        <w:spacing w:after="0"/>
        <w:rPr>
          <w:b/>
          <w:sz w:val="20"/>
          <w:szCs w:val="20"/>
        </w:rPr>
      </w:pPr>
    </w:p>
    <w:p w:rsidR="00FF1E08" w:rsidRPr="00AD4C60" w:rsidRDefault="002D5FBC" w:rsidP="002D5FBC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>Physical Education:</w:t>
      </w:r>
    </w:p>
    <w:p w:rsidR="002D5FBC" w:rsidRPr="00AD4C60" w:rsidRDefault="00FF1E08" w:rsidP="002D5FBC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>*Please note that changing for P</w:t>
      </w:r>
      <w:r w:rsidR="00FF5B79">
        <w:rPr>
          <w:b/>
          <w:sz w:val="20"/>
          <w:szCs w:val="20"/>
        </w:rPr>
        <w:t xml:space="preserve">hysical </w:t>
      </w:r>
      <w:r w:rsidRPr="00AD4C60">
        <w:rPr>
          <w:b/>
          <w:sz w:val="20"/>
          <w:szCs w:val="20"/>
        </w:rPr>
        <w:t>E</w:t>
      </w:r>
      <w:r w:rsidR="00FF5B79">
        <w:rPr>
          <w:b/>
          <w:sz w:val="20"/>
          <w:szCs w:val="20"/>
        </w:rPr>
        <w:t>ducation</w:t>
      </w:r>
      <w:r w:rsidRPr="00AD4C60">
        <w:rPr>
          <w:b/>
          <w:sz w:val="20"/>
          <w:szCs w:val="20"/>
        </w:rPr>
        <w:t xml:space="preserve"> is a requirement</w:t>
      </w:r>
      <w:r w:rsidR="002D5FBC" w:rsidRPr="00AD4C60">
        <w:rPr>
          <w:b/>
          <w:sz w:val="20"/>
          <w:szCs w:val="20"/>
        </w:rPr>
        <w:t xml:space="preserve"> 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Running shoes 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t-shirt (spaghetti strap tank tops are not acceptable)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sports socks 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shorts 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sweat pants </w:t>
      </w:r>
    </w:p>
    <w:p w:rsidR="00253D75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sweatshirt/hoodie</w:t>
      </w:r>
    </w:p>
    <w:p w:rsidR="00400FD3" w:rsidRDefault="00400FD3" w:rsidP="000512EB">
      <w:pPr>
        <w:spacing w:after="0"/>
      </w:pPr>
    </w:p>
    <w:sectPr w:rsidR="00400FD3" w:rsidSect="00796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E70"/>
    <w:multiLevelType w:val="hybridMultilevel"/>
    <w:tmpl w:val="3ADA15A0"/>
    <w:lvl w:ilvl="0" w:tplc="BD18B14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2FF1"/>
    <w:multiLevelType w:val="hybridMultilevel"/>
    <w:tmpl w:val="D806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66E6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22E"/>
    <w:multiLevelType w:val="hybridMultilevel"/>
    <w:tmpl w:val="1CB2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5E42"/>
    <w:multiLevelType w:val="hybridMultilevel"/>
    <w:tmpl w:val="C826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639A9"/>
    <w:multiLevelType w:val="hybridMultilevel"/>
    <w:tmpl w:val="902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7449"/>
    <w:multiLevelType w:val="hybridMultilevel"/>
    <w:tmpl w:val="EE16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21337"/>
    <w:multiLevelType w:val="hybridMultilevel"/>
    <w:tmpl w:val="CDCC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7A53"/>
    <w:multiLevelType w:val="hybridMultilevel"/>
    <w:tmpl w:val="2C8C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B6610"/>
    <w:multiLevelType w:val="hybridMultilevel"/>
    <w:tmpl w:val="6B46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86A8E"/>
    <w:multiLevelType w:val="hybridMultilevel"/>
    <w:tmpl w:val="1952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2FF6"/>
    <w:multiLevelType w:val="hybridMultilevel"/>
    <w:tmpl w:val="54FA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416C"/>
    <w:multiLevelType w:val="hybridMultilevel"/>
    <w:tmpl w:val="01FC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701F2"/>
    <w:multiLevelType w:val="hybridMultilevel"/>
    <w:tmpl w:val="792869F8"/>
    <w:lvl w:ilvl="0" w:tplc="D4763F9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EB"/>
    <w:rsid w:val="00020E4D"/>
    <w:rsid w:val="000259BF"/>
    <w:rsid w:val="000512EB"/>
    <w:rsid w:val="00124B20"/>
    <w:rsid w:val="00253D75"/>
    <w:rsid w:val="002D5FBC"/>
    <w:rsid w:val="0033461F"/>
    <w:rsid w:val="003B403F"/>
    <w:rsid w:val="00400FD3"/>
    <w:rsid w:val="0066196D"/>
    <w:rsid w:val="00680BB5"/>
    <w:rsid w:val="006901BF"/>
    <w:rsid w:val="006D7B20"/>
    <w:rsid w:val="00776AE9"/>
    <w:rsid w:val="00796173"/>
    <w:rsid w:val="008347A0"/>
    <w:rsid w:val="009778B4"/>
    <w:rsid w:val="00AD4C60"/>
    <w:rsid w:val="00AE23CA"/>
    <w:rsid w:val="00D83C6C"/>
    <w:rsid w:val="00E9687E"/>
    <w:rsid w:val="00EF3287"/>
    <w:rsid w:val="00FF1E08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Mekechuk LLR</dc:creator>
  <cp:keywords/>
  <dc:description/>
  <cp:lastModifiedBy>Natalie Troup</cp:lastModifiedBy>
  <cp:revision>2</cp:revision>
  <cp:lastPrinted>2016-05-26T19:10:00Z</cp:lastPrinted>
  <dcterms:created xsi:type="dcterms:W3CDTF">2017-05-11T01:26:00Z</dcterms:created>
  <dcterms:modified xsi:type="dcterms:W3CDTF">2017-05-11T01:26:00Z</dcterms:modified>
</cp:coreProperties>
</file>